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110-15951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22/11/2021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THELY Adeline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Fonfaye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BORNETS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CHATEAUNEUF VAL DE BARGIS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58350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Route de Fonfaye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BORNETS Commune : CHATEAUNEUF VAL DE BARGIS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130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4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48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place de l'assainissement n'ont pas pu être vérifiés avant le remblai. L'avis d'exécution des travaux a été validé selon les photos fournies par le propriétaire lors du chantier.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THELY Adeline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Fonfaye Commune de CHATEAUNEUF VAL DE BARGIS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22/11/2021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