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BOURGEON Anne Marie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 Rue Dulaure Hall 1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75020 Paris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le03/08/2021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03/08/2021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03/08/2021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