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2018_22447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19/07/2018</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130  Impasse de Pégase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ZH 70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RAIMBAULT Angelina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Les Girardins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Gîte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3379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152720BC" w14:textId="77777777" w:rsidR="00B8718F" w:rsidRDefault="009F11CC">
      <w:pPr>
        <w:rPr>
          <w:rFonts w:cs="Arial"/>
          <w:sz w:val="18"/>
          <w:szCs w:val="18"/>
        </w:rPr>
      </w:pPr>
      <w:r>
        <w:rPr>
          <w:rFonts w:cs="Arial"/>
          <w:sz w:val="18"/>
          <w:szCs w:val="18"/>
        </w:rPr>
        <w:t/>
      </w:r>
    </w:p>
    <w:p w14:paraId="191F899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La microstation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7DC7508" w14:textId="77777777">
        <w:trPr>
          <w:jc w:val="center"/>
        </w:trPr>
        <w:tc>
          <w:tcPr>
            <w:tcW w:w="3343" w:type="dxa"/>
            <w:shd w:val="clear" w:color="auto" w:fill="auto"/>
          </w:tcPr>
          <w:p w14:paraId="69EE2FA8" w14:textId="77777777" w:rsidR="00B8718F" w:rsidRDefault="009F11CC">
            <w:pPr>
              <w:rPr>
                <w:rFonts w:cs="Arial"/>
                <w:sz w:val="18"/>
                <w:szCs w:val="18"/>
                <w:lang w:val="en-US"/>
              </w:rPr>
            </w:pPr>
            <w:r>
              <w:rPr>
                <w:rFonts w:cs="Arial"/>
                <w:sz w:val="18"/>
                <w:szCs w:val="18"/>
                <w:lang w:val="en-US"/>
              </w:rPr>
              <w:t>La station est-elle agréée ?</w:t>
            </w:r>
          </w:p>
        </w:tc>
        <w:tc>
          <w:tcPr>
            <w:tcW w:w="7027" w:type="dxa"/>
          </w:tcPr>
          <w:p w14:paraId="71A73D02" w14:textId="77777777" w:rsidR="00B8718F" w:rsidRDefault="009F11CC">
            <w:pPr>
              <w:rPr>
                <w:rFonts w:cs="Arial"/>
                <w:sz w:val="18"/>
                <w:szCs w:val="18"/>
              </w:rPr>
            </w:pPr>
            <w:r>
              <w:rPr>
                <w:rFonts w:cs="Arial"/>
                <w:sz w:val="18"/>
                <w:szCs w:val="18"/>
              </w:rPr>
              <w:t>Oui</w:t>
            </w:r>
          </w:p>
        </w:tc>
      </w:tr>
      <w:tr w:rsidR="00B8718F" w14:paraId="4B7A20B5" w14:textId="77777777">
        <w:trPr>
          <w:jc w:val="center"/>
        </w:trPr>
        <w:tc>
          <w:tcPr>
            <w:tcW w:w="3343" w:type="dxa"/>
            <w:shd w:val="clear" w:color="auto" w:fill="auto"/>
          </w:tcPr>
          <w:p w14:paraId="1F827EC3" w14:textId="77777777" w:rsidR="00B8718F" w:rsidRDefault="009F11CC">
            <w:pPr>
              <w:rPr>
                <w:rFonts w:cs="Arial"/>
                <w:sz w:val="18"/>
                <w:szCs w:val="18"/>
              </w:rPr>
            </w:pPr>
            <w:r>
              <w:rPr>
                <w:rFonts w:cs="Arial"/>
                <w:sz w:val="18"/>
                <w:szCs w:val="18"/>
              </w:rPr>
              <w:t>Numéro d'agrément</w:t>
            </w:r>
          </w:p>
        </w:tc>
        <w:tc>
          <w:tcPr>
            <w:tcW w:w="7027" w:type="dxa"/>
          </w:tcPr>
          <w:p w14:paraId="6C45C3EC" w14:textId="77777777" w:rsidR="00B8718F" w:rsidRDefault="009F11CC">
            <w:pPr>
              <w:rPr>
                <w:rFonts w:cs="Arial"/>
                <w:sz w:val="18"/>
                <w:szCs w:val="18"/>
              </w:rPr>
            </w:pPr>
            <w:r>
              <w:rPr>
                <w:rFonts w:cs="Arial"/>
                <w:sz w:val="18"/>
                <w:szCs w:val="18"/>
              </w:rPr>
              <w:t>2011-008 BIS</w:t>
            </w:r>
          </w:p>
        </w:tc>
      </w:tr>
      <w:tr w:rsidR="00B8718F" w14:paraId="1E85976F" w14:textId="77777777">
        <w:trPr>
          <w:jc w:val="center"/>
        </w:trPr>
        <w:tc>
          <w:tcPr>
            <w:tcW w:w="3343" w:type="dxa"/>
            <w:shd w:val="clear" w:color="auto" w:fill="auto"/>
          </w:tcPr>
          <w:p w14:paraId="27458FDB" w14:textId="77777777" w:rsidR="00B8718F" w:rsidRDefault="009F11CC">
            <w:pPr>
              <w:rPr>
                <w:rFonts w:cs="Arial"/>
                <w:sz w:val="18"/>
                <w:szCs w:val="18"/>
              </w:rPr>
            </w:pPr>
            <w:r>
              <w:rPr>
                <w:rFonts w:cs="Arial"/>
                <w:sz w:val="18"/>
                <w:szCs w:val="18"/>
              </w:rPr>
              <w:t>Dénomination commerciale</w:t>
            </w:r>
          </w:p>
        </w:tc>
        <w:tc>
          <w:tcPr>
            <w:tcW w:w="7027" w:type="dxa"/>
          </w:tcPr>
          <w:p w14:paraId="32AC7EB4" w14:textId="77777777" w:rsidR="00B8718F" w:rsidRDefault="009F11CC">
            <w:pPr>
              <w:rPr>
                <w:rFonts w:cs="Arial"/>
                <w:sz w:val="18"/>
                <w:szCs w:val="18"/>
              </w:rPr>
            </w:pPr>
            <w:r>
              <w:rPr>
                <w:rFonts w:cs="Arial"/>
                <w:sz w:val="18"/>
                <w:szCs w:val="18"/>
              </w:rPr>
              <w:t>EYVI 07 PTE</w:t>
            </w:r>
          </w:p>
        </w:tc>
      </w:tr>
      <w:tr w:rsidR="00B8718F" w14:paraId="0EF8CCE4" w14:textId="77777777">
        <w:trPr>
          <w:jc w:val="center"/>
        </w:trPr>
        <w:tc>
          <w:tcPr>
            <w:tcW w:w="3343" w:type="dxa"/>
            <w:shd w:val="clear" w:color="auto" w:fill="auto"/>
          </w:tcPr>
          <w:p w14:paraId="060F4137" w14:textId="77777777" w:rsidR="00B8718F" w:rsidRDefault="009F11CC">
            <w:pPr>
              <w:rPr>
                <w:rFonts w:cs="Arial"/>
                <w:sz w:val="18"/>
                <w:szCs w:val="18"/>
              </w:rPr>
            </w:pPr>
            <w:r>
              <w:rPr>
                <w:rFonts w:cs="Arial"/>
                <w:sz w:val="18"/>
                <w:szCs w:val="18"/>
              </w:rPr>
              <w:t>Capacité maximale de traitement en EH</w:t>
            </w:r>
          </w:p>
        </w:tc>
        <w:tc>
          <w:tcPr>
            <w:tcW w:w="7027" w:type="dxa"/>
          </w:tcPr>
          <w:p w14:paraId="12457DD3" w14:textId="77777777" w:rsidR="00B8718F" w:rsidRDefault="009F11CC">
            <w:pPr>
              <w:rPr>
                <w:rFonts w:cs="Arial"/>
                <w:sz w:val="18"/>
                <w:szCs w:val="18"/>
              </w:rPr>
            </w:pPr>
            <w:r>
              <w:rPr>
                <w:rFonts w:cs="Arial"/>
                <w:sz w:val="18"/>
                <w:szCs w:val="18"/>
              </w:rPr>
              <w:t xml:space="preserve">7 </w:t>
            </w:r>
            <w:proofErr w:type="spellStart"/>
            <w:r>
              <w:rPr>
                <w:rFonts w:cs="Arial"/>
                <w:sz w:val="18"/>
                <w:szCs w:val="18"/>
              </w:rPr>
              <w:t>eH</w:t>
            </w:r>
            <w:proofErr w:type="spellEnd"/>
          </w:p>
        </w:tc>
      </w:tr>
      <w:tr w:rsidR="00B8718F" w14:paraId="4913EB73" w14:textId="77777777">
        <w:trPr>
          <w:jc w:val="center"/>
        </w:trPr>
        <w:tc>
          <w:tcPr>
            <w:tcW w:w="3343" w:type="dxa"/>
            <w:shd w:val="clear" w:color="auto" w:fill="auto"/>
          </w:tcPr>
          <w:p w14:paraId="79D8F402" w14:textId="77777777" w:rsidR="00B8718F" w:rsidRDefault="009F11CC">
            <w:pPr>
              <w:rPr>
                <w:rFonts w:cs="Arial"/>
                <w:sz w:val="18"/>
                <w:szCs w:val="18"/>
              </w:rPr>
            </w:pPr>
            <w:r>
              <w:rPr>
                <w:rFonts w:cs="Arial"/>
                <w:sz w:val="18"/>
                <w:szCs w:val="18"/>
              </w:rPr>
              <w:t>Recirculation ?</w:t>
            </w:r>
          </w:p>
        </w:tc>
        <w:tc>
          <w:tcPr>
            <w:tcW w:w="7027" w:type="dxa"/>
          </w:tcPr>
          <w:p w14:paraId="1315DEE0" w14:textId="77777777" w:rsidR="00B8718F" w:rsidRDefault="009F11CC">
            <w:pPr>
              <w:rPr>
                <w:rFonts w:cs="Arial"/>
                <w:sz w:val="18"/>
                <w:szCs w:val="18"/>
              </w:rPr>
            </w:pPr>
            <w:r>
              <w:rPr>
                <w:rFonts w:cs="Arial"/>
                <w:sz w:val="18"/>
                <w:szCs w:val="18"/>
              </w:rPr>
              <w:t>Oui</w:t>
            </w:r>
          </w:p>
        </w:tc>
      </w:tr>
      <w:tr w:rsidR="00B8718F" w14:paraId="371BA37B" w14:textId="77777777">
        <w:trPr>
          <w:jc w:val="center"/>
        </w:trPr>
        <w:tc>
          <w:tcPr>
            <w:tcW w:w="3343" w:type="dxa"/>
            <w:shd w:val="clear" w:color="auto" w:fill="auto"/>
          </w:tcPr>
          <w:p w14:paraId="1C3C7DD6" w14:textId="77777777" w:rsidR="00B8718F" w:rsidRDefault="009F11CC">
            <w:pPr>
              <w:rPr>
                <w:rFonts w:cs="Arial"/>
                <w:sz w:val="18"/>
                <w:szCs w:val="18"/>
              </w:rPr>
            </w:pPr>
            <w:r>
              <w:rPr>
                <w:rFonts w:cs="Arial"/>
                <w:sz w:val="18"/>
                <w:szCs w:val="18"/>
              </w:rPr>
              <w:t>Marque</w:t>
            </w:r>
          </w:p>
        </w:tc>
        <w:tc>
          <w:tcPr>
            <w:tcW w:w="7027" w:type="dxa"/>
          </w:tcPr>
          <w:p w14:paraId="57B43329" w14:textId="77777777" w:rsidR="00B8718F" w:rsidRDefault="009F11CC">
            <w:pPr>
              <w:rPr>
                <w:rFonts w:cs="Arial"/>
                <w:sz w:val="18"/>
                <w:szCs w:val="18"/>
              </w:rPr>
            </w:pPr>
            <w:r>
              <w:rPr>
                <w:rFonts w:cs="Arial"/>
                <w:sz w:val="18"/>
                <w:szCs w:val="18"/>
              </w:rPr>
              <w:t/>
            </w:r>
          </w:p>
        </w:tc>
      </w:tr>
      <w:tr w:rsidR="00B8718F" w14:paraId="117E18C6" w14:textId="77777777">
        <w:trPr>
          <w:jc w:val="center"/>
        </w:trPr>
        <w:tc>
          <w:tcPr>
            <w:tcW w:w="3343" w:type="dxa"/>
            <w:shd w:val="clear" w:color="auto" w:fill="auto"/>
          </w:tcPr>
          <w:p w14:paraId="3A5B7BA1" w14:textId="77777777" w:rsidR="00B8718F" w:rsidRDefault="009F11CC">
            <w:pPr>
              <w:rPr>
                <w:rFonts w:cs="Arial"/>
                <w:sz w:val="18"/>
                <w:szCs w:val="18"/>
              </w:rPr>
            </w:pPr>
            <w:r>
              <w:rPr>
                <w:rFonts w:cs="Arial"/>
                <w:sz w:val="18"/>
                <w:szCs w:val="18"/>
              </w:rPr>
              <w:t>Y a-t-il un contrat de maintenance ?</w:t>
            </w:r>
          </w:p>
        </w:tc>
        <w:tc>
          <w:tcPr>
            <w:tcW w:w="7027" w:type="dxa"/>
          </w:tcPr>
          <w:p w14:paraId="62A29013" w14:textId="77777777" w:rsidR="00B8718F" w:rsidRDefault="009F11CC">
            <w:pPr>
              <w:rPr>
                <w:rFonts w:cs="Arial"/>
                <w:sz w:val="18"/>
                <w:szCs w:val="18"/>
              </w:rPr>
            </w:pPr>
            <w:r>
              <w:rPr>
                <w:rFonts w:cs="Arial"/>
                <w:sz w:val="18"/>
                <w:szCs w:val="18"/>
              </w:rPr>
              <w:t>Non</w:t>
            </w:r>
          </w:p>
        </w:tc>
      </w:tr>
      <w:tr w:rsidR="00B8718F" w14:paraId="1405D4ED" w14:textId="77777777">
        <w:trPr>
          <w:jc w:val="center"/>
        </w:trPr>
        <w:tc>
          <w:tcPr>
            <w:tcW w:w="3343" w:type="dxa"/>
            <w:shd w:val="clear" w:color="auto" w:fill="auto"/>
          </w:tcPr>
          <w:p w14:paraId="2D891EAD" w14:textId="77777777" w:rsidR="00B8718F" w:rsidRDefault="009F11CC">
            <w:pPr>
              <w:rPr>
                <w:rFonts w:cs="Arial"/>
                <w:sz w:val="18"/>
                <w:szCs w:val="18"/>
              </w:rPr>
            </w:pPr>
            <w:r>
              <w:rPr>
                <w:rFonts w:cs="Arial"/>
                <w:sz w:val="18"/>
                <w:szCs w:val="18"/>
              </w:rPr>
              <w:t>Si oui, auprès de quelle société ?</w:t>
            </w:r>
          </w:p>
        </w:tc>
        <w:tc>
          <w:tcPr>
            <w:tcW w:w="7027" w:type="dxa"/>
          </w:tcPr>
          <w:p w14:paraId="006A95EA" w14:textId="77777777" w:rsidR="00B8718F" w:rsidRDefault="009F11CC">
            <w:pPr>
              <w:rPr>
                <w:rFonts w:cs="Arial"/>
                <w:sz w:val="18"/>
                <w:szCs w:val="18"/>
              </w:rPr>
            </w:pPr>
            <w:r>
              <w:rPr>
                <w:rFonts w:cs="Arial"/>
                <w:sz w:val="18"/>
                <w:szCs w:val="18"/>
              </w:rPr>
              <w:t/>
            </w:r>
          </w:p>
        </w:tc>
      </w:tr>
      <w:tr w:rsidR="00B8718F" w14:paraId="739F9652" w14:textId="77777777">
        <w:trPr>
          <w:jc w:val="center"/>
        </w:trPr>
        <w:tc>
          <w:tcPr>
            <w:tcW w:w="3343" w:type="dxa"/>
            <w:shd w:val="clear" w:color="auto" w:fill="auto"/>
          </w:tcPr>
          <w:p w14:paraId="3EC6544D" w14:textId="77777777" w:rsidR="00B8718F" w:rsidRDefault="009F11CC">
            <w:pPr>
              <w:rPr>
                <w:rFonts w:cs="Arial"/>
                <w:sz w:val="18"/>
                <w:szCs w:val="18"/>
              </w:rPr>
            </w:pPr>
            <w:r>
              <w:rPr>
                <w:rFonts w:cs="Arial"/>
                <w:sz w:val="18"/>
                <w:szCs w:val="18"/>
              </w:rPr>
              <w:t>Taux d'accumulation des boues en % :</w:t>
            </w:r>
          </w:p>
        </w:tc>
        <w:tc>
          <w:tcPr>
            <w:tcW w:w="7027" w:type="dxa"/>
          </w:tcPr>
          <w:p w14:paraId="599CE8E6" w14:textId="77777777" w:rsidR="00B8718F" w:rsidRDefault="009F11CC">
            <w:pPr>
              <w:rPr>
                <w:rFonts w:cs="Arial"/>
                <w:sz w:val="18"/>
                <w:szCs w:val="18"/>
              </w:rPr>
            </w:pPr>
            <w:r>
              <w:rPr>
                <w:rFonts w:cs="Arial"/>
                <w:sz w:val="18"/>
                <w:szCs w:val="18"/>
              </w:rPr>
              <w:t>30 %</w:t>
            </w:r>
          </w:p>
        </w:tc>
      </w:tr>
      <w:tr w:rsidR="00B8718F" w14:paraId="6B2B2A21" w14:textId="77777777">
        <w:trPr>
          <w:jc w:val="center"/>
        </w:trPr>
        <w:tc>
          <w:tcPr>
            <w:tcW w:w="3343" w:type="dxa"/>
            <w:shd w:val="clear" w:color="auto" w:fill="auto"/>
          </w:tcPr>
          <w:p w14:paraId="4C56AEAA" w14:textId="77777777" w:rsidR="00B8718F" w:rsidRDefault="009F11CC">
            <w:pPr>
              <w:rPr>
                <w:rFonts w:cs="Arial"/>
                <w:sz w:val="18"/>
                <w:szCs w:val="18"/>
              </w:rPr>
            </w:pPr>
            <w:r>
              <w:rPr>
                <w:rFonts w:cs="Arial"/>
                <w:sz w:val="18"/>
                <w:szCs w:val="18"/>
              </w:rPr>
              <w:lastRenderedPageBreak/>
              <w:t>Processus</w:t>
            </w:r>
          </w:p>
        </w:tc>
        <w:tc>
          <w:tcPr>
            <w:tcW w:w="7027" w:type="dxa"/>
          </w:tcPr>
          <w:p w14:paraId="347798BC" w14:textId="77777777" w:rsidR="00B8718F" w:rsidRDefault="009F11CC">
            <w:pPr>
              <w:rPr>
                <w:rFonts w:cs="Arial"/>
                <w:sz w:val="18"/>
                <w:szCs w:val="18"/>
              </w:rPr>
            </w:pPr>
            <w:r>
              <w:rPr>
                <w:rFonts w:cs="Arial"/>
                <w:sz w:val="18"/>
                <w:szCs w:val="18"/>
              </w:rPr>
              <w:t>Boues activées</w:t>
            </w:r>
          </w:p>
        </w:tc>
      </w:tr>
      <w:tr w:rsidR="00B8718F" w14:paraId="20D50418" w14:textId="77777777">
        <w:trPr>
          <w:jc w:val="center"/>
        </w:trPr>
        <w:tc>
          <w:tcPr>
            <w:tcW w:w="3343" w:type="dxa"/>
            <w:shd w:val="clear" w:color="auto" w:fill="auto"/>
          </w:tcPr>
          <w:p w14:paraId="71FC18EA" w14:textId="77777777" w:rsidR="00B8718F" w:rsidRDefault="009F11CC">
            <w:pPr>
              <w:rPr>
                <w:rFonts w:cs="Arial"/>
                <w:sz w:val="18"/>
                <w:szCs w:val="18"/>
              </w:rPr>
            </w:pPr>
            <w:r>
              <w:rPr>
                <w:rFonts w:cs="Arial"/>
                <w:sz w:val="18"/>
                <w:szCs w:val="18"/>
              </w:rPr>
              <w:t>Ventilation</w:t>
            </w:r>
          </w:p>
        </w:tc>
        <w:tc>
          <w:tcPr>
            <w:tcW w:w="7027" w:type="dxa"/>
          </w:tcPr>
          <w:p w14:paraId="6F54BC9F" w14:textId="77777777" w:rsidR="00B8718F" w:rsidRDefault="009F11CC">
            <w:pPr>
              <w:rPr>
                <w:rFonts w:cs="Arial"/>
                <w:sz w:val="18"/>
                <w:szCs w:val="18"/>
              </w:rPr>
            </w:pPr>
            <w:r>
              <w:rPr>
                <w:rFonts w:cs="Arial"/>
                <w:sz w:val="18"/>
                <w:szCs w:val="18"/>
              </w:rPr>
              <w:t/>
            </w:r>
          </w:p>
        </w:tc>
      </w:tr>
      <w:tr w:rsidR="00B8718F" w14:paraId="0B46B1E4" w14:textId="77777777">
        <w:trPr>
          <w:jc w:val="center"/>
        </w:trPr>
        <w:tc>
          <w:tcPr>
            <w:tcW w:w="3343" w:type="dxa"/>
            <w:shd w:val="clear" w:color="auto" w:fill="auto"/>
          </w:tcPr>
          <w:p w14:paraId="270AC897" w14:textId="77777777" w:rsidR="00B8718F" w:rsidRDefault="009F11CC">
            <w:pPr>
              <w:rPr>
                <w:rFonts w:cs="Arial"/>
                <w:sz w:val="18"/>
                <w:szCs w:val="18"/>
              </w:rPr>
            </w:pPr>
            <w:r>
              <w:rPr>
                <w:rFonts w:cs="Arial"/>
                <w:sz w:val="18"/>
                <w:szCs w:val="18"/>
              </w:rPr>
              <w:t>Fonctionnement possible par intermittence ?</w:t>
            </w:r>
          </w:p>
        </w:tc>
        <w:tc>
          <w:tcPr>
            <w:tcW w:w="7027" w:type="dxa"/>
          </w:tcPr>
          <w:p w14:paraId="63BE0159" w14:textId="77777777" w:rsidR="00B8718F" w:rsidRDefault="009F11CC">
            <w:pPr>
              <w:rPr>
                <w:rFonts w:cs="Arial"/>
                <w:sz w:val="18"/>
                <w:szCs w:val="18"/>
              </w:rPr>
            </w:pPr>
            <w:r>
              <w:rPr>
                <w:rFonts w:cs="Arial"/>
                <w:sz w:val="18"/>
                <w:szCs w:val="18"/>
              </w:rPr>
              <w:t>Non</w:t>
            </w:r>
          </w:p>
        </w:tc>
      </w:tr>
      <w:tr w:rsidR="00B8718F" w14:paraId="682DE0D0" w14:textId="77777777">
        <w:trPr>
          <w:jc w:val="center"/>
        </w:trPr>
        <w:tc>
          <w:tcPr>
            <w:tcW w:w="3343" w:type="dxa"/>
            <w:shd w:val="clear" w:color="auto" w:fill="auto"/>
          </w:tcPr>
          <w:p w14:paraId="3223234A"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90D8ED9" w14:textId="77777777" w:rsidR="00B8718F" w:rsidRDefault="009F11CC">
            <w:pPr>
              <w:rPr>
                <w:rFonts w:cs="Arial"/>
                <w:sz w:val="18"/>
                <w:szCs w:val="18"/>
              </w:rPr>
            </w:pPr>
            <w:r>
              <w:rPr>
                <w:rFonts w:cs="Arial"/>
                <w:sz w:val="18"/>
                <w:szCs w:val="18"/>
              </w:rPr>
              <w:t xml:space="preserve"> m</w:t>
            </w:r>
          </w:p>
        </w:tc>
      </w:tr>
      <w:tr w:rsidR="00B8718F" w14:paraId="15FE5D3B" w14:textId="77777777">
        <w:trPr>
          <w:jc w:val="center"/>
        </w:trPr>
        <w:tc>
          <w:tcPr>
            <w:tcW w:w="3343" w:type="dxa"/>
            <w:shd w:val="clear" w:color="auto" w:fill="auto"/>
          </w:tcPr>
          <w:p w14:paraId="43167E6D"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50FD06E5" w14:textId="77777777" w:rsidR="00B8718F" w:rsidRDefault="009F11CC">
            <w:pPr>
              <w:rPr>
                <w:rFonts w:cs="Arial"/>
                <w:sz w:val="18"/>
                <w:szCs w:val="18"/>
              </w:rPr>
            </w:pPr>
            <w:r>
              <w:rPr>
                <w:rFonts w:cs="Arial"/>
                <w:sz w:val="18"/>
                <w:szCs w:val="18"/>
              </w:rPr>
              <w:t xml:space="preserve"> m</w:t>
            </w:r>
          </w:p>
        </w:tc>
      </w:tr>
      <w:tr w:rsidR="00B8718F" w14:paraId="73FCC41C" w14:textId="77777777">
        <w:trPr>
          <w:jc w:val="center"/>
        </w:trPr>
        <w:tc>
          <w:tcPr>
            <w:tcW w:w="3343" w:type="dxa"/>
            <w:shd w:val="clear" w:color="auto" w:fill="auto"/>
          </w:tcPr>
          <w:p w14:paraId="5A4B5256" w14:textId="77777777" w:rsidR="00B8718F" w:rsidRDefault="009F11CC">
            <w:pPr>
              <w:rPr>
                <w:rFonts w:cs="Arial"/>
                <w:sz w:val="18"/>
                <w:szCs w:val="18"/>
              </w:rPr>
            </w:pPr>
            <w:r>
              <w:rPr>
                <w:rFonts w:cs="Arial"/>
                <w:sz w:val="18"/>
                <w:szCs w:val="18"/>
              </w:rPr>
              <w:t>Distance minimum par rapport aux arbres en m</w:t>
            </w:r>
          </w:p>
        </w:tc>
        <w:tc>
          <w:tcPr>
            <w:tcW w:w="7027" w:type="dxa"/>
          </w:tcPr>
          <w:p w14:paraId="16A28609" w14:textId="77777777" w:rsidR="00B8718F" w:rsidRDefault="009F11CC">
            <w:pPr>
              <w:rPr>
                <w:rFonts w:cs="Arial"/>
                <w:sz w:val="18"/>
                <w:szCs w:val="18"/>
              </w:rPr>
            </w:pPr>
            <w:r>
              <w:rPr>
                <w:rFonts w:cs="Arial"/>
                <w:sz w:val="18"/>
                <w:szCs w:val="18"/>
              </w:rPr>
              <w:t xml:space="preserve"> m</w:t>
            </w:r>
          </w:p>
        </w:tc>
      </w:tr>
      <w:tr w:rsidR="00B8718F" w14:paraId="07B5228D" w14:textId="77777777">
        <w:trPr>
          <w:jc w:val="center"/>
        </w:trPr>
        <w:tc>
          <w:tcPr>
            <w:tcW w:w="3343" w:type="dxa"/>
            <w:shd w:val="clear" w:color="auto" w:fill="auto"/>
          </w:tcPr>
          <w:p w14:paraId="42FC52E5" w14:textId="77777777" w:rsidR="00B8718F" w:rsidRDefault="009F11CC">
            <w:pPr>
              <w:rPr>
                <w:rFonts w:cs="Arial"/>
                <w:sz w:val="18"/>
                <w:szCs w:val="18"/>
              </w:rPr>
            </w:pPr>
            <w:r>
              <w:rPr>
                <w:rFonts w:cs="Arial"/>
                <w:sz w:val="18"/>
                <w:szCs w:val="18"/>
              </w:rPr>
              <w:t>Commentaire</w:t>
            </w:r>
          </w:p>
        </w:tc>
        <w:tc>
          <w:tcPr>
            <w:tcW w:w="7027" w:type="dxa"/>
          </w:tcPr>
          <w:p w14:paraId="6504E43F" w14:textId="77777777" w:rsidR="00B8718F" w:rsidRDefault="009F11CC">
            <w:pPr>
              <w:rPr>
                <w:rFonts w:cs="Arial"/>
                <w:sz w:val="18"/>
                <w:szCs w:val="18"/>
              </w:rPr>
            </w:pPr>
            <w:r>
              <w:rPr>
                <w:rFonts w:cs="Arial"/>
                <w:sz w:val="18"/>
                <w:szCs w:val="18"/>
              </w:rPr>
              <w:t>La microstation a été installée pour un gîte fonctionnant par intermittence, cette utilisation ne correspond pas aux prescriptions technique indiquées dans l'agrément</w:t>
            </w:r>
          </w:p>
        </w:tc>
      </w:tr>
      <w:tr w:rsidR="00B8718F" w14:paraId="303A1F93" w14:textId="77777777">
        <w:trPr>
          <w:jc w:val="center"/>
        </w:trPr>
        <w:tc>
          <w:tcPr>
            <w:tcW w:w="3343" w:type="dxa"/>
            <w:shd w:val="clear" w:color="auto" w:fill="auto"/>
          </w:tcPr>
          <w:p w14:paraId="4AFB30A5" w14:textId="77777777" w:rsidR="00B8718F" w:rsidRDefault="009F11CC">
            <w:pPr>
              <w:rPr>
                <w:rFonts w:cs="Arial"/>
                <w:sz w:val="18"/>
                <w:szCs w:val="18"/>
              </w:rPr>
            </w:pPr>
            <w:r>
              <w:rPr>
                <w:rFonts w:cs="Arial"/>
                <w:sz w:val="18"/>
                <w:szCs w:val="18"/>
              </w:rPr>
              <w:t>L’écoulement des effluents en amont de la filière se fait-il correctement ?</w:t>
            </w:r>
          </w:p>
        </w:tc>
        <w:tc>
          <w:tcPr>
            <w:tcW w:w="7027" w:type="dxa"/>
          </w:tcPr>
          <w:p w14:paraId="21861757" w14:textId="77777777" w:rsidR="00B8718F" w:rsidRDefault="009F11CC">
            <w:pPr>
              <w:rPr>
                <w:rFonts w:cs="Arial"/>
                <w:sz w:val="18"/>
                <w:szCs w:val="18"/>
              </w:rPr>
            </w:pPr>
            <w:r>
              <w:rPr>
                <w:rFonts w:cs="Arial"/>
                <w:sz w:val="18"/>
                <w:szCs w:val="18"/>
              </w:rPr>
              <w:t>Oui</w:t>
            </w:r>
          </w:p>
        </w:tc>
      </w:tr>
      <w:tr w:rsidR="00B8718F" w14:paraId="493E7049" w14:textId="77777777">
        <w:trPr>
          <w:jc w:val="center"/>
        </w:trPr>
        <w:tc>
          <w:tcPr>
            <w:tcW w:w="3343" w:type="dxa"/>
            <w:shd w:val="clear" w:color="auto" w:fill="auto"/>
          </w:tcPr>
          <w:p w14:paraId="40DA225E" w14:textId="77777777" w:rsidR="00B8718F" w:rsidRDefault="009F11CC">
            <w:pPr>
              <w:rPr>
                <w:rFonts w:cs="Arial"/>
                <w:sz w:val="18"/>
                <w:szCs w:val="18"/>
              </w:rPr>
            </w:pPr>
            <w:r>
              <w:rPr>
                <w:rFonts w:cs="Arial"/>
                <w:sz w:val="18"/>
                <w:szCs w:val="18"/>
              </w:rPr>
              <w:t>Si contrat de maintenance, date du dernier contrôle :</w:t>
            </w:r>
          </w:p>
        </w:tc>
        <w:tc>
          <w:tcPr>
            <w:tcW w:w="7027" w:type="dxa"/>
          </w:tcPr>
          <w:p w14:paraId="0B65536F" w14:textId="77777777" w:rsidR="00B8718F" w:rsidRDefault="009F11CC">
            <w:pPr>
              <w:rPr>
                <w:rFonts w:cs="Arial"/>
                <w:sz w:val="18"/>
                <w:szCs w:val="18"/>
              </w:rPr>
            </w:pPr>
            <w:r>
              <w:rPr>
                <w:rFonts w:cs="Arial"/>
                <w:sz w:val="18"/>
                <w:szCs w:val="18"/>
              </w:rPr>
              <w:t/>
            </w:r>
          </w:p>
        </w:tc>
      </w:tr>
      <w:tr w:rsidR="00B8718F" w14:paraId="681481E4" w14:textId="77777777">
        <w:trPr>
          <w:jc w:val="center"/>
        </w:trPr>
        <w:tc>
          <w:tcPr>
            <w:tcW w:w="3343" w:type="dxa"/>
            <w:shd w:val="clear" w:color="auto" w:fill="auto"/>
          </w:tcPr>
          <w:p w14:paraId="7B668BBD" w14:textId="77777777" w:rsidR="00B8718F" w:rsidRDefault="009F11CC">
            <w:pPr>
              <w:rPr>
                <w:rFonts w:cs="Arial"/>
                <w:sz w:val="18"/>
                <w:szCs w:val="18"/>
              </w:rPr>
            </w:pPr>
            <w:r>
              <w:rPr>
                <w:rFonts w:cs="Arial"/>
                <w:sz w:val="18"/>
                <w:szCs w:val="18"/>
              </w:rPr>
              <w:t/>
            </w:r>
          </w:p>
        </w:tc>
        <w:tc>
          <w:tcPr>
            <w:tcW w:w="7027" w:type="dxa"/>
          </w:tcPr>
          <w:p w14:paraId="280BCF18" w14:textId="77777777" w:rsidR="00B8718F" w:rsidRDefault="009F11CC">
            <w:pPr>
              <w:rPr>
                <w:rFonts w:cs="Arial"/>
                <w:sz w:val="18"/>
                <w:szCs w:val="18"/>
              </w:rPr>
            </w:pPr>
            <w:r>
              <w:rPr>
                <w:rFonts w:cs="Arial"/>
                <w:sz w:val="18"/>
                <w:szCs w:val="18"/>
              </w:rPr>
              <w:t/>
            </w:r>
          </w:p>
        </w:tc>
      </w:tr>
      <w:tr w:rsidR="00B8718F" w14:paraId="06E40EF4" w14:textId="77777777">
        <w:trPr>
          <w:jc w:val="center"/>
        </w:trPr>
        <w:tc>
          <w:tcPr>
            <w:tcW w:w="3343" w:type="dxa"/>
            <w:shd w:val="clear" w:color="auto" w:fill="auto"/>
          </w:tcPr>
          <w:p w14:paraId="75C7EE2D" w14:textId="77777777" w:rsidR="00B8718F" w:rsidRDefault="009F11CC">
            <w:pPr>
              <w:rPr>
                <w:rFonts w:cs="Arial"/>
                <w:sz w:val="18"/>
                <w:szCs w:val="18"/>
              </w:rPr>
            </w:pPr>
            <w:r>
              <w:rPr>
                <w:rFonts w:cs="Arial"/>
                <w:sz w:val="18"/>
                <w:szCs w:val="18"/>
              </w:rPr>
              <w:t>Présence d’une pompe et/ou surpresseur d‘air dans la cuve composant la filière ?</w:t>
            </w:r>
          </w:p>
        </w:tc>
        <w:tc>
          <w:tcPr>
            <w:tcW w:w="7027" w:type="dxa"/>
          </w:tcPr>
          <w:p w14:paraId="12093933" w14:textId="77777777" w:rsidR="00B8718F" w:rsidRDefault="009F11CC">
            <w:pPr>
              <w:rPr>
                <w:rFonts w:cs="Arial"/>
                <w:sz w:val="18"/>
                <w:szCs w:val="18"/>
              </w:rPr>
            </w:pPr>
            <w:r>
              <w:rPr>
                <w:rFonts w:cs="Arial"/>
                <w:sz w:val="18"/>
                <w:szCs w:val="18"/>
              </w:rPr>
              <w:t>Oui</w:t>
            </w:r>
          </w:p>
        </w:tc>
      </w:tr>
      <w:tr w:rsidR="00B8718F" w14:paraId="3C5D69F8" w14:textId="77777777">
        <w:trPr>
          <w:jc w:val="center"/>
        </w:trPr>
        <w:tc>
          <w:tcPr>
            <w:tcW w:w="3343" w:type="dxa"/>
            <w:shd w:val="clear" w:color="auto" w:fill="auto"/>
          </w:tcPr>
          <w:p w14:paraId="761E6DAB" w14:textId="77777777" w:rsidR="00B8718F" w:rsidRDefault="009F11CC">
            <w:pPr>
              <w:rPr>
                <w:rFonts w:cs="Arial"/>
                <w:sz w:val="18"/>
                <w:szCs w:val="18"/>
              </w:rPr>
            </w:pPr>
            <w:r>
              <w:rPr>
                <w:rFonts w:cs="Arial"/>
                <w:sz w:val="18"/>
                <w:szCs w:val="18"/>
              </w:rPr>
              <w:t>Le raccordement électrique de la station est-il réalisé ?</w:t>
            </w:r>
          </w:p>
        </w:tc>
        <w:tc>
          <w:tcPr>
            <w:tcW w:w="7027" w:type="dxa"/>
          </w:tcPr>
          <w:p w14:paraId="086240D2" w14:textId="77777777" w:rsidR="00B8718F" w:rsidRDefault="009F11CC">
            <w:pPr>
              <w:rPr>
                <w:rFonts w:cs="Arial"/>
                <w:sz w:val="18"/>
                <w:szCs w:val="18"/>
              </w:rPr>
            </w:pPr>
            <w:r>
              <w:rPr>
                <w:rFonts w:cs="Arial"/>
                <w:sz w:val="18"/>
                <w:szCs w:val="18"/>
              </w:rPr>
              <w:t>Oui</w:t>
            </w:r>
          </w:p>
        </w:tc>
      </w:tr>
      <w:tr w:rsidR="00B8718F" w14:paraId="3395F190" w14:textId="77777777">
        <w:trPr>
          <w:jc w:val="center"/>
        </w:trPr>
        <w:tc>
          <w:tcPr>
            <w:tcW w:w="3343" w:type="dxa"/>
            <w:shd w:val="clear" w:color="auto" w:fill="auto"/>
          </w:tcPr>
          <w:p w14:paraId="66B712FA" w14:textId="77777777" w:rsidR="00B8718F" w:rsidRDefault="009F11CC">
            <w:pPr>
              <w:rPr>
                <w:rFonts w:cs="Arial"/>
                <w:sz w:val="18"/>
                <w:szCs w:val="18"/>
              </w:rPr>
            </w:pPr>
            <w:r>
              <w:rPr>
                <w:rFonts w:cs="Arial"/>
                <w:sz w:val="18"/>
                <w:szCs w:val="18"/>
              </w:rPr>
              <w:t>Cette filière est-elle en état de fonctionnement ?</w:t>
            </w:r>
          </w:p>
        </w:tc>
        <w:tc>
          <w:tcPr>
            <w:tcW w:w="7027" w:type="dxa"/>
          </w:tcPr>
          <w:p w14:paraId="185FF064" w14:textId="77777777" w:rsidR="00B8718F" w:rsidRDefault="009F11CC">
            <w:pPr>
              <w:rPr>
                <w:rFonts w:cs="Arial"/>
                <w:sz w:val="18"/>
                <w:szCs w:val="18"/>
              </w:rPr>
            </w:pPr>
            <w:r>
              <w:rPr>
                <w:rFonts w:cs="Arial"/>
                <w:sz w:val="18"/>
                <w:szCs w:val="18"/>
              </w:rPr>
              <w:t>Oui</w:t>
            </w:r>
          </w:p>
        </w:tc>
      </w:tr>
      <w:tr w:rsidR="00B8718F" w14:paraId="1B63CAAF" w14:textId="77777777">
        <w:trPr>
          <w:jc w:val="center"/>
        </w:trPr>
        <w:tc>
          <w:tcPr>
            <w:tcW w:w="3343" w:type="dxa"/>
            <w:shd w:val="clear" w:color="auto" w:fill="auto"/>
          </w:tcPr>
          <w:p w14:paraId="1A60F4DC" w14:textId="77777777" w:rsidR="00B8718F" w:rsidRDefault="009F11CC">
            <w:pPr>
              <w:rPr>
                <w:rFonts w:cs="Arial"/>
                <w:sz w:val="18"/>
                <w:szCs w:val="18"/>
              </w:rPr>
            </w:pPr>
            <w:r>
              <w:rPr>
                <w:rFonts w:cs="Arial"/>
                <w:sz w:val="18"/>
                <w:szCs w:val="18"/>
              </w:rPr>
              <w:t>Présence d’une alarme ?</w:t>
            </w:r>
          </w:p>
        </w:tc>
        <w:tc>
          <w:tcPr>
            <w:tcW w:w="7027" w:type="dxa"/>
          </w:tcPr>
          <w:p w14:paraId="149E63B5" w14:textId="77777777" w:rsidR="00B8718F" w:rsidRDefault="009F11CC">
            <w:pPr>
              <w:rPr>
                <w:rFonts w:cs="Arial"/>
                <w:sz w:val="18"/>
                <w:szCs w:val="18"/>
              </w:rPr>
            </w:pPr>
            <w:r>
              <w:rPr>
                <w:rFonts w:cs="Arial"/>
                <w:sz w:val="18"/>
                <w:szCs w:val="18"/>
              </w:rPr>
              <w:t>Oui</w:t>
            </w:r>
          </w:p>
        </w:tc>
      </w:tr>
      <w:tr w:rsidR="00B8718F" w14:paraId="5B8927F8" w14:textId="77777777">
        <w:trPr>
          <w:jc w:val="center"/>
        </w:trPr>
        <w:tc>
          <w:tcPr>
            <w:tcW w:w="3343" w:type="dxa"/>
            <w:shd w:val="clear" w:color="auto" w:fill="auto"/>
          </w:tcPr>
          <w:p w14:paraId="5E634A54" w14:textId="77777777" w:rsidR="00B8718F" w:rsidRDefault="009F11CC">
            <w:pPr>
              <w:rPr>
                <w:rFonts w:cs="Arial"/>
                <w:sz w:val="18"/>
                <w:szCs w:val="18"/>
              </w:rPr>
            </w:pPr>
            <w:r>
              <w:rPr>
                <w:rFonts w:cs="Arial"/>
                <w:sz w:val="18"/>
                <w:szCs w:val="18"/>
              </w:rPr>
              <w:t>Fermeture sécurisée de la filière conformément aux prescriptions du concepteur (grille de maillage) ?</w:t>
            </w:r>
          </w:p>
        </w:tc>
        <w:tc>
          <w:tcPr>
            <w:tcW w:w="7027" w:type="dxa"/>
          </w:tcPr>
          <w:p w14:paraId="22275F8B" w14:textId="77777777" w:rsidR="00B8718F" w:rsidRDefault="009F11CC">
            <w:pPr>
              <w:rPr>
                <w:rFonts w:cs="Arial"/>
                <w:sz w:val="18"/>
                <w:szCs w:val="18"/>
              </w:rPr>
            </w:pPr>
            <w:r>
              <w:rPr>
                <w:rFonts w:cs="Arial"/>
                <w:sz w:val="18"/>
                <w:szCs w:val="18"/>
              </w:rPr>
              <w:t>Oui</w:t>
            </w:r>
          </w:p>
        </w:tc>
      </w:tr>
      <w:tr w:rsidR="00B8718F" w14:paraId="640538EF" w14:textId="77777777">
        <w:trPr>
          <w:jc w:val="center"/>
        </w:trPr>
        <w:tc>
          <w:tcPr>
            <w:tcW w:w="3343" w:type="dxa"/>
            <w:shd w:val="clear" w:color="auto" w:fill="auto"/>
          </w:tcPr>
          <w:p w14:paraId="37CF3215" w14:textId="77777777" w:rsidR="00B8718F" w:rsidRDefault="009F11CC">
            <w:pPr>
              <w:rPr>
                <w:rFonts w:cs="Arial"/>
                <w:sz w:val="18"/>
                <w:szCs w:val="18"/>
              </w:rPr>
            </w:pPr>
            <w:r>
              <w:rPr>
                <w:rFonts w:cs="Arial"/>
                <w:sz w:val="18"/>
                <w:szCs w:val="18"/>
              </w:rPr>
              <w:t>Si non, préciser :</w:t>
            </w:r>
          </w:p>
        </w:tc>
        <w:tc>
          <w:tcPr>
            <w:tcW w:w="7027" w:type="dxa"/>
          </w:tcPr>
          <w:p w14:paraId="22C11311" w14:textId="77777777" w:rsidR="00B8718F" w:rsidRDefault="009F11CC">
            <w:pPr>
              <w:rPr>
                <w:rFonts w:cs="Arial"/>
                <w:sz w:val="18"/>
                <w:szCs w:val="18"/>
              </w:rPr>
            </w:pPr>
            <w:r>
              <w:rPr>
                <w:rFonts w:cs="Arial"/>
                <w:sz w:val="18"/>
                <w:szCs w:val="18"/>
              </w:rPr>
              <w:t/>
            </w:r>
          </w:p>
        </w:tc>
      </w:tr>
      <w:tr w:rsidR="00B8718F" w14:paraId="24DAE657" w14:textId="77777777">
        <w:trPr>
          <w:jc w:val="center"/>
        </w:trPr>
        <w:tc>
          <w:tcPr>
            <w:tcW w:w="3343" w:type="dxa"/>
            <w:shd w:val="clear" w:color="auto" w:fill="auto"/>
          </w:tcPr>
          <w:p w14:paraId="376606C9" w14:textId="77777777" w:rsidR="00B8718F" w:rsidRDefault="009F11CC">
            <w:pPr>
              <w:rPr>
                <w:rFonts w:cs="Arial"/>
                <w:sz w:val="18"/>
                <w:szCs w:val="18"/>
              </w:rPr>
            </w:pPr>
            <w:r>
              <w:rPr>
                <w:rFonts w:cs="Arial"/>
                <w:sz w:val="18"/>
                <w:szCs w:val="18"/>
              </w:rPr>
              <w:t>Taux d’accumulation des boues en % :</w:t>
            </w:r>
          </w:p>
        </w:tc>
        <w:tc>
          <w:tcPr>
            <w:tcW w:w="7027" w:type="dxa"/>
          </w:tcPr>
          <w:p w14:paraId="601F1E51" w14:textId="77777777" w:rsidR="00B8718F" w:rsidRDefault="009F11CC">
            <w:pPr>
              <w:rPr>
                <w:rFonts w:cs="Arial"/>
                <w:sz w:val="18"/>
                <w:szCs w:val="18"/>
              </w:rPr>
            </w:pPr>
            <w:r>
              <w:rPr>
                <w:rFonts w:cs="Arial"/>
                <w:sz w:val="18"/>
                <w:szCs w:val="18"/>
              </w:rPr>
              <w:t/>
            </w:r>
          </w:p>
        </w:tc>
      </w:tr>
      <w:tr w:rsidR="00B8718F" w14:paraId="1845A465" w14:textId="77777777">
        <w:trPr>
          <w:jc w:val="center"/>
        </w:trPr>
        <w:tc>
          <w:tcPr>
            <w:tcW w:w="3343" w:type="dxa"/>
            <w:shd w:val="clear" w:color="auto" w:fill="auto"/>
          </w:tcPr>
          <w:p w14:paraId="7CC35412" w14:textId="77777777" w:rsidR="00B8718F" w:rsidRDefault="009F11CC">
            <w:pPr>
              <w:rPr>
                <w:rFonts w:cs="Arial"/>
                <w:sz w:val="18"/>
                <w:szCs w:val="18"/>
              </w:rPr>
            </w:pPr>
            <w:r>
              <w:rPr>
                <w:rFonts w:cs="Arial"/>
                <w:sz w:val="18"/>
                <w:szCs w:val="18"/>
              </w:rPr>
              <w:t>Les éléments électromécaniques sont-ils en état de fonctionnement ?</w:t>
            </w:r>
          </w:p>
        </w:tc>
        <w:tc>
          <w:tcPr>
            <w:tcW w:w="7027" w:type="dxa"/>
          </w:tcPr>
          <w:p w14:paraId="6C7D26C7" w14:textId="77777777" w:rsidR="00B8718F" w:rsidRDefault="009F11CC">
            <w:pPr>
              <w:rPr>
                <w:rFonts w:cs="Arial"/>
                <w:sz w:val="18"/>
                <w:szCs w:val="18"/>
              </w:rPr>
            </w:pPr>
            <w:r>
              <w:rPr>
                <w:rFonts w:cs="Arial"/>
                <w:sz w:val="18"/>
                <w:szCs w:val="18"/>
              </w:rPr>
              <w:t>Oui</w:t>
            </w:r>
          </w:p>
        </w:tc>
      </w:tr>
      <w:tr w:rsidR="00B8718F" w14:paraId="0B604A85" w14:textId="77777777">
        <w:trPr>
          <w:jc w:val="center"/>
        </w:trPr>
        <w:tc>
          <w:tcPr>
            <w:tcW w:w="3343" w:type="dxa"/>
            <w:shd w:val="clear" w:color="auto" w:fill="auto"/>
          </w:tcPr>
          <w:p w14:paraId="42C07329" w14:textId="77777777" w:rsidR="00B8718F" w:rsidRDefault="009F11CC">
            <w:pPr>
              <w:rPr>
                <w:rFonts w:cs="Arial"/>
                <w:sz w:val="18"/>
                <w:szCs w:val="18"/>
              </w:rPr>
            </w:pPr>
            <w:r>
              <w:rPr>
                <w:rFonts w:cs="Arial"/>
                <w:sz w:val="18"/>
                <w:szCs w:val="18"/>
              </w:rPr>
              <w:t>Commentaires :</w:t>
            </w:r>
          </w:p>
        </w:tc>
        <w:tc>
          <w:tcPr>
            <w:tcW w:w="7027" w:type="dxa"/>
          </w:tcPr>
          <w:p w14:paraId="6C0EB5C5" w14:textId="77777777" w:rsidR="00B8718F" w:rsidRDefault="009F11CC">
            <w:pPr>
              <w:rPr>
                <w:rFonts w:cs="Arial"/>
                <w:sz w:val="18"/>
                <w:szCs w:val="18"/>
              </w:rPr>
            </w:pPr>
            <w:r>
              <w:rPr>
                <w:rFonts w:cs="Arial"/>
                <w:sz w:val="18"/>
                <w:szCs w:val="18"/>
              </w:rPr>
              <w:t/>
            </w:r>
          </w:p>
        </w:tc>
      </w:tr>
      <w:tr w:rsidR="00B8718F" w14:paraId="69E59979" w14:textId="77777777">
        <w:trPr>
          <w:jc w:val="center"/>
        </w:trPr>
        <w:tc>
          <w:tcPr>
            <w:tcW w:w="3343" w:type="dxa"/>
            <w:shd w:val="clear" w:color="auto" w:fill="auto"/>
          </w:tcPr>
          <w:p w14:paraId="08177EDA" w14:textId="77777777" w:rsidR="00B8718F" w:rsidRDefault="009F11CC">
            <w:pPr>
              <w:rPr>
                <w:rFonts w:cs="Arial"/>
                <w:sz w:val="18"/>
                <w:szCs w:val="18"/>
              </w:rPr>
            </w:pPr>
            <w:r>
              <w:rPr>
                <w:rFonts w:cs="Arial"/>
                <w:sz w:val="18"/>
                <w:szCs w:val="18"/>
              </w:rPr>
              <w:t>Vidange(s) effectuée(s)?</w:t>
            </w:r>
          </w:p>
        </w:tc>
        <w:tc>
          <w:tcPr>
            <w:tcW w:w="7027" w:type="dxa"/>
          </w:tcPr>
          <w:p w14:paraId="086A1CF5" w14:textId="77777777" w:rsidR="00B8718F" w:rsidRDefault="009F11CC">
            <w:pPr>
              <w:rPr>
                <w:rFonts w:cs="Arial"/>
                <w:sz w:val="18"/>
                <w:szCs w:val="18"/>
              </w:rPr>
            </w:pPr>
            <w:r>
              <w:rPr>
                <w:rFonts w:cs="Arial"/>
                <w:sz w:val="18"/>
                <w:szCs w:val="18"/>
              </w:rPr>
              <w:t/>
            </w:r>
          </w:p>
        </w:tc>
      </w:tr>
      <w:tr w:rsidR="00B8718F" w14:paraId="1486CC1E" w14:textId="77777777">
        <w:trPr>
          <w:jc w:val="center"/>
        </w:trPr>
        <w:tc>
          <w:tcPr>
            <w:tcW w:w="3343" w:type="dxa"/>
            <w:shd w:val="clear" w:color="auto" w:fill="auto"/>
          </w:tcPr>
          <w:p w14:paraId="283DB92F" w14:textId="77777777" w:rsidR="00B8718F" w:rsidRDefault="009F11CC">
            <w:pPr>
              <w:rPr>
                <w:rFonts w:cs="Arial"/>
                <w:sz w:val="18"/>
                <w:szCs w:val="18"/>
              </w:rPr>
            </w:pPr>
            <w:r>
              <w:rPr>
                <w:rFonts w:cs="Arial"/>
                <w:sz w:val="18"/>
                <w:szCs w:val="18"/>
              </w:rPr>
              <w:t>Ouvrage accessible ?</w:t>
            </w:r>
          </w:p>
        </w:tc>
        <w:tc>
          <w:tcPr>
            <w:tcW w:w="7027" w:type="dxa"/>
          </w:tcPr>
          <w:p w14:paraId="62F60E13" w14:textId="77777777" w:rsidR="00B8718F" w:rsidRDefault="009F11CC">
            <w:pPr>
              <w:rPr>
                <w:rFonts w:cs="Arial"/>
                <w:sz w:val="18"/>
                <w:szCs w:val="18"/>
              </w:rPr>
            </w:pPr>
            <w:r>
              <w:rPr>
                <w:rFonts w:cs="Arial"/>
                <w:sz w:val="18"/>
                <w:szCs w:val="18"/>
              </w:rPr>
              <w:t>Oui</w:t>
            </w:r>
          </w:p>
        </w:tc>
      </w:tr>
      <w:tr w:rsidR="00B8718F" w14:paraId="7AA7B06F" w14:textId="77777777">
        <w:trPr>
          <w:jc w:val="center"/>
        </w:trPr>
        <w:tc>
          <w:tcPr>
            <w:tcW w:w="3343" w:type="dxa"/>
            <w:shd w:val="clear" w:color="auto" w:fill="auto"/>
          </w:tcPr>
          <w:p w14:paraId="12514CE1" w14:textId="77777777" w:rsidR="00B8718F" w:rsidRDefault="009F11CC">
            <w:pPr>
              <w:rPr>
                <w:rFonts w:cs="Arial"/>
                <w:sz w:val="18"/>
                <w:szCs w:val="18"/>
              </w:rPr>
            </w:pPr>
            <w:r>
              <w:rPr>
                <w:rFonts w:cs="Arial"/>
                <w:sz w:val="18"/>
                <w:szCs w:val="18"/>
              </w:rPr>
              <w:lastRenderedPageBreak/>
              <w:t>Tampon accessible ?</w:t>
            </w:r>
          </w:p>
        </w:tc>
        <w:tc>
          <w:tcPr>
            <w:tcW w:w="7027" w:type="dxa"/>
          </w:tcPr>
          <w:p w14:paraId="53FF0D22" w14:textId="77777777" w:rsidR="00B8718F" w:rsidRDefault="009F11CC">
            <w:pPr>
              <w:rPr>
                <w:rFonts w:cs="Arial"/>
                <w:sz w:val="18"/>
                <w:szCs w:val="18"/>
              </w:rPr>
            </w:pPr>
            <w:r>
              <w:rPr>
                <w:rFonts w:cs="Arial"/>
                <w:sz w:val="18"/>
                <w:szCs w:val="18"/>
              </w:rPr>
              <w:t>Oui</w:t>
            </w:r>
          </w:p>
        </w:tc>
      </w:tr>
      <w:tr w:rsidR="00B8718F" w14:paraId="0572C9C1" w14:textId="77777777">
        <w:trPr>
          <w:jc w:val="center"/>
        </w:trPr>
        <w:tc>
          <w:tcPr>
            <w:tcW w:w="3343" w:type="dxa"/>
            <w:shd w:val="clear" w:color="auto" w:fill="auto"/>
          </w:tcPr>
          <w:p w14:paraId="0E287F6C" w14:textId="77777777" w:rsidR="00B8718F" w:rsidRDefault="009F11CC">
            <w:pPr>
              <w:rPr>
                <w:rFonts w:cs="Arial"/>
                <w:sz w:val="18"/>
                <w:szCs w:val="18"/>
              </w:rPr>
            </w:pPr>
            <w:r>
              <w:rPr>
                <w:rFonts w:cs="Arial"/>
                <w:sz w:val="18"/>
                <w:szCs w:val="18"/>
              </w:rPr>
              <w:t>Présence d'odeurs ?</w:t>
            </w:r>
          </w:p>
        </w:tc>
        <w:tc>
          <w:tcPr>
            <w:tcW w:w="7027" w:type="dxa"/>
          </w:tcPr>
          <w:p w14:paraId="42AD17B1" w14:textId="77777777" w:rsidR="00B8718F" w:rsidRDefault="009F11CC">
            <w:pPr>
              <w:rPr>
                <w:rFonts w:cs="Arial"/>
                <w:sz w:val="18"/>
                <w:szCs w:val="18"/>
              </w:rPr>
            </w:pPr>
            <w:r>
              <w:rPr>
                <w:rFonts w:cs="Arial"/>
                <w:sz w:val="18"/>
                <w:szCs w:val="18"/>
              </w:rPr>
              <w:t>Non</w:t>
            </w:r>
          </w:p>
        </w:tc>
      </w:tr>
      <w:tr w:rsidR="00B8718F" w14:paraId="056C1AD9" w14:textId="77777777">
        <w:trPr>
          <w:jc w:val="center"/>
        </w:trPr>
        <w:tc>
          <w:tcPr>
            <w:tcW w:w="3343" w:type="dxa"/>
            <w:shd w:val="clear" w:color="auto" w:fill="auto"/>
          </w:tcPr>
          <w:p w14:paraId="1FB2AC89" w14:textId="77777777" w:rsidR="00B8718F" w:rsidRDefault="009F11CC">
            <w:pPr>
              <w:rPr>
                <w:rFonts w:cs="Arial"/>
                <w:sz w:val="18"/>
                <w:szCs w:val="18"/>
              </w:rPr>
            </w:pPr>
            <w:r>
              <w:rPr>
                <w:rFonts w:cs="Arial"/>
                <w:sz w:val="18"/>
                <w:szCs w:val="18"/>
              </w:rPr>
              <w:t>Dégradations constatées ?</w:t>
            </w:r>
          </w:p>
        </w:tc>
        <w:tc>
          <w:tcPr>
            <w:tcW w:w="7027" w:type="dxa"/>
          </w:tcPr>
          <w:p w14:paraId="2491B8D2" w14:textId="77777777" w:rsidR="00B8718F" w:rsidRDefault="009F11CC">
            <w:pPr>
              <w:rPr>
                <w:rFonts w:cs="Arial"/>
                <w:sz w:val="18"/>
                <w:szCs w:val="18"/>
              </w:rPr>
            </w:pPr>
            <w:r>
              <w:rPr>
                <w:rFonts w:cs="Arial"/>
                <w:sz w:val="18"/>
                <w:szCs w:val="18"/>
              </w:rPr>
              <w:t>Non</w:t>
            </w:r>
          </w:p>
        </w:tc>
      </w:tr>
      <w:tr w:rsidR="00B8718F" w14:paraId="1696ECE2" w14:textId="77777777">
        <w:trPr>
          <w:jc w:val="center"/>
        </w:trPr>
        <w:tc>
          <w:tcPr>
            <w:tcW w:w="3343" w:type="dxa"/>
            <w:shd w:val="clear" w:color="auto" w:fill="auto"/>
          </w:tcPr>
          <w:p w14:paraId="1F4EA00B" w14:textId="77777777" w:rsidR="00B8718F" w:rsidRDefault="009F11CC">
            <w:pPr>
              <w:rPr>
                <w:rFonts w:cs="Arial"/>
                <w:sz w:val="18"/>
                <w:szCs w:val="18"/>
              </w:rPr>
            </w:pPr>
            <w:r>
              <w:rPr>
                <w:rFonts w:cs="Arial"/>
                <w:sz w:val="18"/>
                <w:szCs w:val="18"/>
              </w:rPr>
              <w:t>Si oui, préciser :</w:t>
            </w:r>
          </w:p>
        </w:tc>
        <w:tc>
          <w:tcPr>
            <w:tcW w:w="7027" w:type="dxa"/>
          </w:tcPr>
          <w:p w14:paraId="265E9C17" w14:textId="77777777" w:rsidR="00B8718F" w:rsidRDefault="009F11CC">
            <w:pPr>
              <w:rPr>
                <w:rFonts w:cs="Arial"/>
                <w:sz w:val="18"/>
                <w:szCs w:val="18"/>
              </w:rPr>
            </w:pPr>
            <w:r>
              <w:rPr>
                <w:rFonts w:cs="Arial"/>
                <w:sz w:val="18"/>
                <w:szCs w:val="18"/>
              </w:rPr>
              <w:t/>
            </w:r>
          </w:p>
        </w:tc>
      </w:tr>
      <w:tr w:rsidR="00B8718F" w14:paraId="3039D5F6" w14:textId="77777777">
        <w:trPr>
          <w:jc w:val="center"/>
        </w:trPr>
        <w:tc>
          <w:tcPr>
            <w:tcW w:w="3343" w:type="dxa"/>
            <w:shd w:val="clear" w:color="auto" w:fill="auto"/>
          </w:tcPr>
          <w:p w14:paraId="370A5B5D" w14:textId="77777777" w:rsidR="00B8718F" w:rsidRDefault="009F11CC">
            <w:pPr>
              <w:rPr>
                <w:rFonts w:cs="Arial"/>
                <w:sz w:val="18"/>
                <w:szCs w:val="18"/>
              </w:rPr>
            </w:pPr>
            <w:r>
              <w:rPr>
                <w:rFonts w:cs="Arial"/>
                <w:sz w:val="18"/>
                <w:szCs w:val="18"/>
              </w:rPr>
              <w:t>Dysfonctionnement observés ?</w:t>
            </w:r>
          </w:p>
        </w:tc>
        <w:tc>
          <w:tcPr>
            <w:tcW w:w="7027" w:type="dxa"/>
          </w:tcPr>
          <w:p w14:paraId="235FE0A5" w14:textId="77777777" w:rsidR="00B8718F" w:rsidRDefault="009F11CC">
            <w:pPr>
              <w:rPr>
                <w:rFonts w:cs="Arial"/>
                <w:sz w:val="18"/>
                <w:szCs w:val="18"/>
              </w:rPr>
            </w:pPr>
            <w:r>
              <w:rPr>
                <w:rFonts w:cs="Arial"/>
                <w:sz w:val="18"/>
                <w:szCs w:val="18"/>
              </w:rPr>
              <w:t>Non</w:t>
            </w:r>
          </w:p>
        </w:tc>
      </w:tr>
      <w:tr w:rsidR="00B8718F" w14:paraId="3AF68DCE" w14:textId="77777777">
        <w:trPr>
          <w:jc w:val="center"/>
        </w:trPr>
        <w:tc>
          <w:tcPr>
            <w:tcW w:w="3343" w:type="dxa"/>
            <w:shd w:val="clear" w:color="auto" w:fill="auto"/>
          </w:tcPr>
          <w:p w14:paraId="35D204CD" w14:textId="77777777" w:rsidR="00B8718F" w:rsidRDefault="009F11CC">
            <w:pPr>
              <w:rPr>
                <w:rFonts w:cs="Arial"/>
                <w:sz w:val="18"/>
                <w:szCs w:val="18"/>
              </w:rPr>
            </w:pPr>
            <w:r>
              <w:rPr>
                <w:rFonts w:cs="Arial"/>
                <w:sz w:val="18"/>
                <w:szCs w:val="18"/>
              </w:rPr>
              <w:t>Si oui, préciser :</w:t>
            </w:r>
          </w:p>
        </w:tc>
        <w:tc>
          <w:tcPr>
            <w:tcW w:w="7027" w:type="dxa"/>
          </w:tcPr>
          <w:p w14:paraId="550EFC6C" w14:textId="77777777" w:rsidR="00B8718F" w:rsidRDefault="009F11CC">
            <w:pPr>
              <w:rPr>
                <w:rFonts w:cs="Arial"/>
                <w:sz w:val="18"/>
                <w:szCs w:val="18"/>
              </w:rPr>
            </w:pPr>
            <w:r>
              <w:rPr>
                <w:rFonts w:cs="Arial"/>
                <w:sz w:val="18"/>
                <w:szCs w:val="18"/>
              </w:rPr>
              <w:t/>
            </w:r>
          </w:p>
        </w:tc>
      </w:tr>
      <w:tr w:rsidR="00B8718F" w14:paraId="2433994E" w14:textId="77777777">
        <w:trPr>
          <w:jc w:val="center"/>
        </w:trPr>
        <w:tc>
          <w:tcPr>
            <w:tcW w:w="3343" w:type="dxa"/>
            <w:shd w:val="clear" w:color="auto" w:fill="auto"/>
          </w:tcPr>
          <w:p w14:paraId="1FAAF81F" w14:textId="77777777" w:rsidR="00B8718F" w:rsidRDefault="009F11CC">
            <w:pPr>
              <w:rPr>
                <w:rFonts w:cs="Arial"/>
                <w:sz w:val="18"/>
                <w:szCs w:val="18"/>
              </w:rPr>
            </w:pPr>
            <w:r>
              <w:rPr>
                <w:rFonts w:cs="Arial"/>
                <w:sz w:val="18"/>
                <w:szCs w:val="18"/>
              </w:rPr>
              <w:t>La filière présente-t-elle des risques pour la salubrité ? (ctrlfo3)</w:t>
            </w:r>
          </w:p>
        </w:tc>
        <w:tc>
          <w:tcPr>
            <w:tcW w:w="7027" w:type="dxa"/>
          </w:tcPr>
          <w:p w14:paraId="7CFD8065" w14:textId="77777777" w:rsidR="00B8718F" w:rsidRDefault="009F11CC">
            <w:pPr>
              <w:rPr>
                <w:rFonts w:cs="Arial"/>
                <w:sz w:val="18"/>
                <w:szCs w:val="18"/>
              </w:rPr>
            </w:pPr>
            <w:r>
              <w:rPr>
                <w:rFonts w:cs="Arial"/>
                <w:sz w:val="18"/>
                <w:szCs w:val="18"/>
              </w:rPr>
              <w:t>Nul</w:t>
            </w:r>
          </w:p>
        </w:tc>
      </w:tr>
      <w:tr w:rsidR="00B8718F" w14:paraId="294FA203" w14:textId="77777777">
        <w:trPr>
          <w:jc w:val="center"/>
        </w:trPr>
        <w:tc>
          <w:tcPr>
            <w:tcW w:w="3343" w:type="dxa"/>
            <w:shd w:val="clear" w:color="auto" w:fill="auto"/>
          </w:tcPr>
          <w:p w14:paraId="6A8D0D7D" w14:textId="77777777" w:rsidR="00B8718F" w:rsidRDefault="009F11CC">
            <w:pPr>
              <w:rPr>
                <w:rFonts w:cs="Arial"/>
                <w:sz w:val="18"/>
                <w:szCs w:val="18"/>
              </w:rPr>
            </w:pPr>
            <w:r>
              <w:rPr>
                <w:rFonts w:cs="Arial"/>
                <w:sz w:val="18"/>
                <w:szCs w:val="18"/>
              </w:rPr>
              <w:t>Si oui, lesquels et pourquoi ?</w:t>
            </w:r>
          </w:p>
        </w:tc>
        <w:tc>
          <w:tcPr>
            <w:tcW w:w="7027" w:type="dxa"/>
          </w:tcPr>
          <w:p w14:paraId="404B718A" w14:textId="77777777" w:rsidR="00B8718F" w:rsidRDefault="009F11CC">
            <w:pPr>
              <w:rPr>
                <w:rFonts w:cs="Arial"/>
                <w:sz w:val="18"/>
                <w:szCs w:val="18"/>
              </w:rPr>
            </w:pPr>
            <w:r>
              <w:rPr>
                <w:rFonts w:cs="Arial"/>
                <w:sz w:val="18"/>
                <w:szCs w:val="18"/>
              </w:rPr>
              <w:t/>
            </w:r>
          </w:p>
        </w:tc>
      </w:tr>
      <w:tr w:rsidR="00B8718F" w14:paraId="04372FD3" w14:textId="77777777">
        <w:trPr>
          <w:jc w:val="center"/>
        </w:trPr>
        <w:tc>
          <w:tcPr>
            <w:tcW w:w="3343" w:type="dxa"/>
            <w:shd w:val="clear" w:color="auto" w:fill="auto"/>
          </w:tcPr>
          <w:p w14:paraId="6F070FA0" w14:textId="77777777" w:rsidR="00B8718F" w:rsidRDefault="009F11CC">
            <w:pPr>
              <w:rPr>
                <w:rFonts w:cs="Arial"/>
                <w:sz w:val="18"/>
                <w:szCs w:val="18"/>
              </w:rPr>
            </w:pPr>
            <w:r>
              <w:rPr>
                <w:rFonts w:cs="Arial"/>
                <w:sz w:val="18"/>
                <w:szCs w:val="18"/>
              </w:rPr>
              <w:t>La filière a-t-elle un impact négatif sur l'environnement ? (ctrlfo3)</w:t>
            </w:r>
          </w:p>
        </w:tc>
        <w:tc>
          <w:tcPr>
            <w:tcW w:w="7027" w:type="dxa"/>
          </w:tcPr>
          <w:p w14:paraId="7CEF525A" w14:textId="77777777" w:rsidR="00B8718F" w:rsidRDefault="009F11CC">
            <w:pPr>
              <w:rPr>
                <w:rFonts w:cs="Arial"/>
                <w:sz w:val="18"/>
                <w:szCs w:val="18"/>
              </w:rPr>
            </w:pPr>
            <w:r>
              <w:rPr>
                <w:rFonts w:cs="Arial"/>
                <w:sz w:val="18"/>
                <w:szCs w:val="18"/>
              </w:rPr>
              <w:t>Nul</w:t>
            </w:r>
          </w:p>
        </w:tc>
      </w:tr>
      <w:tr w:rsidR="00B8718F" w14:paraId="48AD3988" w14:textId="77777777">
        <w:trPr>
          <w:jc w:val="center"/>
        </w:trPr>
        <w:tc>
          <w:tcPr>
            <w:tcW w:w="3343" w:type="dxa"/>
            <w:shd w:val="clear" w:color="auto" w:fill="auto"/>
          </w:tcPr>
          <w:p w14:paraId="54325F22" w14:textId="77777777" w:rsidR="00B8718F" w:rsidRDefault="009F11CC">
            <w:pPr>
              <w:rPr>
                <w:rFonts w:cs="Arial"/>
                <w:sz w:val="18"/>
                <w:szCs w:val="18"/>
              </w:rPr>
            </w:pPr>
            <w:r>
              <w:rPr>
                <w:rFonts w:cs="Arial"/>
                <w:sz w:val="18"/>
                <w:szCs w:val="18"/>
              </w:rPr>
              <w:t>Si oui, lequel et pourquoi ?</w:t>
            </w:r>
          </w:p>
        </w:tc>
        <w:tc>
          <w:tcPr>
            <w:tcW w:w="7027" w:type="dxa"/>
          </w:tcPr>
          <w:p w14:paraId="2B787F02" w14:textId="77777777" w:rsidR="00B8718F" w:rsidRDefault="009F11CC">
            <w:pPr>
              <w:rPr>
                <w:rFonts w:cs="Arial"/>
                <w:sz w:val="18"/>
                <w:szCs w:val="18"/>
              </w:rPr>
            </w:pPr>
            <w:r>
              <w:rPr>
                <w:rFonts w:cs="Arial"/>
                <w:sz w:val="18"/>
                <w:szCs w:val="18"/>
              </w:rPr>
              <w:t/>
            </w:r>
          </w:p>
        </w:tc>
      </w:tr>
      <w:tr w:rsidR="00B8718F" w14:paraId="4FC0E80A" w14:textId="77777777">
        <w:trPr>
          <w:jc w:val="center"/>
        </w:trPr>
        <w:tc>
          <w:tcPr>
            <w:tcW w:w="3343" w:type="dxa"/>
            <w:shd w:val="clear" w:color="auto" w:fill="auto"/>
          </w:tcPr>
          <w:p w14:paraId="3884ED06" w14:textId="77777777" w:rsidR="00B8718F" w:rsidRDefault="009F11CC">
            <w:pPr>
              <w:rPr>
                <w:rFonts w:cs="Arial"/>
                <w:sz w:val="18"/>
                <w:szCs w:val="18"/>
              </w:rPr>
            </w:pPr>
            <w:r>
              <w:rPr>
                <w:rFonts w:cs="Arial"/>
                <w:sz w:val="18"/>
                <w:szCs w:val="18"/>
              </w:rPr>
              <w:t>Commentaires sur impact(s) et risque(s) :</w:t>
            </w:r>
          </w:p>
        </w:tc>
        <w:tc>
          <w:tcPr>
            <w:tcW w:w="7027" w:type="dxa"/>
          </w:tcPr>
          <w:p w14:paraId="5E85D81E" w14:textId="77777777" w:rsidR="00B8718F" w:rsidRDefault="009F11CC">
            <w:pPr>
              <w:rPr>
                <w:rFonts w:cs="Arial"/>
                <w:sz w:val="18"/>
                <w:szCs w:val="18"/>
              </w:rPr>
            </w:pPr>
            <w:r>
              <w:rPr>
                <w:rFonts w:cs="Arial"/>
                <w:sz w:val="18"/>
                <w:szCs w:val="18"/>
              </w:rPr>
              <w:t/>
            </w:r>
          </w:p>
        </w:tc>
      </w:tr>
    </w:tbl>
    <w:p w14:paraId="3692AC1D"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Marre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tranchées drainantes avec exutoire dans la mare</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trop plein dans la mare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Néanmoins, ce genre de système d'assainissement comme indiqué dans l'avis publié au journal officiel n'est pas adapté pour un fonctionnement par intermittence.</w:t>
              <w:br/>
              <w:t>Comme indiqué dans le document technique de la micro station, la ventilation secondaire n'est pas rendue obligatoire du fait de l'injection d'oxygène, toutefois une ventilation sur la colonne de chute d'eau doit être installée jusqu'à l'air libre, à l'extérieur et au dessus des locaux habités. Prévoir la rehausse de la ventilation existante.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