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48</w:t>
      </w:r>
      <w:proofErr w:type="gramStart"/>
      <w:r>
        <w:rPr>
          <w:sz w:val="28"/>
          <w:szCs w:val="36"/>
        </w:rPr>
        <w:t/>
      </w:r>
      <w:proofErr w:type="gramEnd"/>
      <w:r>
        <w:rPr>
          <w:sz w:val="28"/>
          <w:szCs w:val="36"/>
        </w:rPr>
        <w:t xml:space="preserve">  Route des Braults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SALSAC Jean François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21/05/2021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SALSAC Jean François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XC</w:t>
      </w:r>
      <w:proofErr w:type="gramStart"/>
      <w:r>
        <w:rPr>
          <w:rFonts w:eastAsia="Times New Roman" w:cstheme="minorHAnsi"/>
        </w:rPr>
        <w:t/>
      </w:r>
      <w:proofErr w:type="gramEnd"/>
      <w:r>
        <w:rPr>
          <w:rFonts w:eastAsia="Times New Roman" w:cstheme="minorHAnsi"/>
        </w:rPr>
        <w:t xml:space="preserve"> 216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21/05/2021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SALSAC Jean François</w:t>
            </w:r>
          </w:p>
          <w:p w14:paraId="65156932" w14:textId="77777777" w:rsidR="00257929" w:rsidRDefault="007F769C">
            <w:pPr>
              <w:spacing w:after="0" w:line="240" w:lineRule="auto"/>
              <w:rPr>
                <w:rFonts w:cstheme="minorHAnsi"/>
              </w:rPr>
            </w:pPr>
            <w:r>
              <w:rPr>
                <w:rFonts w:cstheme="minorHAnsi"/>
              </w:rPr>
              <w:t>Adresse : Adresse : 48</w:t>
            </w:r>
            <w:proofErr w:type="gramStart"/>
            <w:r>
              <w:rPr>
                <w:rFonts w:cstheme="minorHAnsi"/>
              </w:rPr>
              <w:t/>
            </w:r>
            <w:proofErr w:type="gramEnd"/>
            <w:r>
              <w:rPr>
                <w:rFonts w:cstheme="minorHAnsi"/>
              </w:rPr>
              <w:t xml:space="preserve">  Route des Braults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