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653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02/04/2021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 Route de Donzy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532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COLAS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SCP Jacob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      Rue de la bertine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980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de surface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COLLECTE LA SALLE DE BAIN ET LES TOILETTES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collecte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SALLE DE BAIN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Raccorder la cuisine sur la fosse</w:t>
              <w:br/>
              <w:t>Lors du contrôle, l'alimentation en eau potable étant coupée, nous n'avons pas pu vérifier les écoulements d'eaux usées.</w:t>
              <w:br/>
              <w:t>L'habitation n'étant plus occupée depuis plusieurs mois, l'installation d'assainissement ne reçoit plus d'écoulements d'eaux usées depuis longtemps.</w:t>
              <w:br/>
              <w:t>Créer un système de traitement pour l'ensemble des eaux usées</w:t>
              <w:br/>
              <w:t>Remplacer les couvercles des regards corrodés ou abîmés</w:t>
              <w:br/>
              <w:t>Modifier la ventilation secondaire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