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  Route des Champs Minies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18/03/2021,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/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