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QUINTIN MELLAN Thibaud et Sophie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Chétif Bois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02/03/2021,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