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3FD059D" w14:textId="77777777" w:rsidR="00B8718F" w:rsidRDefault="009F11CC">
      <w:pPr>
        <w:pStyle w:val="Entte1"/>
        <w:tabs>
          <w:tab w:val="right" w:pos="10560"/>
        </w:tabs>
        <w:jc w:val="left"/>
        <w:rPr>
          <w:rFonts w:asciiTheme="minorHAnsi" w:hAnsiTheme="minorHAnsi" w:cstheme="minorHAnsi"/>
          <w:color w:val="FF9900"/>
          <w:sz w:val="36"/>
          <w:u w:val="single"/>
        </w:rPr>
      </w:pPr>
      <w:r>
        <w:rPr>
          <w:rFonts w:asciiTheme="minorHAnsi" w:hAnsiTheme="minorHAnsi" w:cstheme="minorHAnsi"/>
          <w:b/>
          <w:noProof/>
          <w:sz w:val="24"/>
          <w:szCs w:val="24"/>
        </w:rPr>
        <w:drawing>
          <wp:anchor distT="0" distB="0" distL="114300" distR="114300" simplePos="0" relativeHeight="251657216" behindDoc="0" locked="0" layoutInCell="1" allowOverlap="1" wp14:anchorId="3CFE3488" wp14:editId="7F321F64">
            <wp:simplePos x="0" y="0"/>
            <wp:positionH relativeFrom="column">
              <wp:posOffset>-131445</wp:posOffset>
            </wp:positionH>
            <wp:positionV relativeFrom="paragraph">
              <wp:posOffset>-180975</wp:posOffset>
            </wp:positionV>
            <wp:extent cx="1077578" cy="1112508"/>
            <wp:effectExtent l="0" t="0" r="0" b="0"/>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oeurDeLoire_ComCom.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077578" cy="1112508"/>
                    </a:xfrm>
                    <a:prstGeom prst="rect">
                      <a:avLst/>
                    </a:prstGeom>
                  </pic:spPr>
                </pic:pic>
              </a:graphicData>
            </a:graphic>
            <wp14:sizeRelH relativeFrom="page">
              <wp14:pctWidth>0</wp14:pctWidth>
            </wp14:sizeRelH>
            <wp14:sizeRelV relativeFrom="page">
              <wp14:pctHeight>0</wp14:pctHeight>
            </wp14:sizeRelV>
          </wp:anchor>
        </w:drawing>
      </w:r>
    </w:p>
    <w:p w14:paraId="6CCD0BBC"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DIAGNOSTIC VENTE</w:t>
      </w:r>
    </w:p>
    <w:p w14:paraId="114811E0"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ASSAINISSEMENT NON COLLECTIF</w:t>
      </w:r>
    </w:p>
    <w:p w14:paraId="14E28B7B" w14:textId="77777777" w:rsidR="00B8718F" w:rsidRDefault="00B8718F">
      <w:pPr>
        <w:pStyle w:val="En-tte"/>
        <w:pBdr>
          <w:bottom w:val="single" w:sz="4" w:space="1" w:color="auto"/>
        </w:pBdr>
        <w:tabs>
          <w:tab w:val="clear" w:pos="4536"/>
          <w:tab w:val="clear" w:pos="9072"/>
          <w:tab w:val="center" w:pos="5386"/>
          <w:tab w:val="right" w:pos="10773"/>
        </w:tabs>
        <w:jc w:val="right"/>
        <w:rPr>
          <w:rFonts w:asciiTheme="minorHAnsi" w:hAnsiTheme="minorHAnsi" w:cstheme="minorHAnsi"/>
          <w:b/>
          <w:sz w:val="24"/>
          <w:szCs w:val="24"/>
        </w:rPr>
      </w:pPr>
    </w:p>
    <w:p w14:paraId="520D9DA3" w14:textId="77777777" w:rsidR="00B8718F" w:rsidRDefault="00B8718F">
      <w:pPr>
        <w:pStyle w:val="En-tte"/>
        <w:tabs>
          <w:tab w:val="clear" w:pos="4536"/>
          <w:tab w:val="clear" w:pos="9072"/>
          <w:tab w:val="center" w:pos="5386"/>
          <w:tab w:val="right" w:pos="10773"/>
        </w:tabs>
        <w:rPr>
          <w:rFonts w:asciiTheme="minorHAnsi" w:hAnsiTheme="minorHAnsi" w:cstheme="minorHAnsi"/>
        </w:rPr>
      </w:pPr>
    </w:p>
    <w:p w14:paraId="6F6559A4" w14:textId="77777777" w:rsidR="00B8718F" w:rsidRDefault="009F11CC">
      <w:pPr>
        <w:pStyle w:val="Titre1"/>
        <w:tabs>
          <w:tab w:val="right" w:pos="10773"/>
        </w:tabs>
        <w:spacing w:before="0" w:after="0" w:afterAutospacing="0"/>
        <w:rPr>
          <w:rFonts w:asciiTheme="minorHAnsi" w:hAnsiTheme="minorHAnsi" w:cstheme="minorHAnsi"/>
          <w:color w:val="FF9900"/>
        </w:rPr>
      </w:pPr>
      <w:r>
        <w:rPr>
          <w:rFonts w:asciiTheme="minorHAnsi" w:hAnsiTheme="minorHAnsi" w:cstheme="minorHAnsi"/>
          <w:color w:val="FF9900"/>
        </w:rPr>
        <w:t xml:space="preserve">Informations générales </w:t>
      </w:r>
      <w:r>
        <w:rPr>
          <w:rFonts w:asciiTheme="minorHAnsi" w:hAnsiTheme="minorHAnsi" w:cstheme="minorHAnsi"/>
          <w:color w:val="FF9900"/>
        </w:rPr>
        <w:tab/>
      </w:r>
      <w:r>
        <w:rPr>
          <w:rFonts w:asciiTheme="minorHAnsi" w:hAnsiTheme="minorHAnsi" w:cstheme="minorHAnsi"/>
          <w:color w:val="FF9900"/>
          <w:sz w:val="20"/>
        </w:rPr>
        <w:t>Dossier numéro</w:t>
      </w:r>
      <w:r>
        <w:rPr>
          <w:rFonts w:asciiTheme="minorHAnsi" w:hAnsiTheme="minorHAnsi" w:cstheme="minorHAnsi"/>
          <w:color w:val="FF9900"/>
        </w:rPr>
        <w:t xml:space="preserve"> : </w:t>
      </w:r>
      <w:r>
        <w:rPr>
          <w:rFonts w:asciiTheme="minorHAnsi" w:hAnsiTheme="minorHAnsi" w:cstheme="minorHAnsi"/>
          <w:color w:val="FF9900"/>
          <w:sz w:val="20"/>
        </w:rPr>
        <w:t>2020_22705</w:t>
      </w:r>
    </w:p>
    <w:tbl>
      <w:tblPr>
        <w:tblW w:w="10655"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CellMar>
          <w:top w:w="113" w:type="dxa"/>
          <w:bottom w:w="113" w:type="dxa"/>
        </w:tblCellMar>
        <w:tblLook w:val="01E0" w:firstRow="1" w:lastRow="1" w:firstColumn="1" w:lastColumn="1" w:noHBand="0" w:noVBand="0"/>
      </w:tblPr>
      <w:tblGrid>
        <w:gridCol w:w="2376"/>
        <w:gridCol w:w="3489"/>
        <w:gridCol w:w="4790"/>
      </w:tblGrid>
      <w:tr w:rsidR="00B8718F" w14:paraId="736A9591" w14:textId="77777777">
        <w:trPr>
          <w:trHeight w:val="176"/>
          <w:jc w:val="center"/>
        </w:trPr>
        <w:tc>
          <w:tcPr>
            <w:tcW w:w="5865" w:type="dxa"/>
            <w:gridSpan w:val="2"/>
          </w:tcPr>
          <w:p w14:paraId="1E2CEA35" w14:textId="77777777" w:rsidR="00B8718F" w:rsidRDefault="009F11CC">
            <w:pPr>
              <w:pStyle w:val="TitreTableau"/>
              <w:rPr>
                <w:rFonts w:asciiTheme="minorHAnsi" w:hAnsiTheme="minorHAnsi" w:cstheme="minorHAnsi"/>
                <w:szCs w:val="20"/>
              </w:rPr>
            </w:pPr>
            <w:r>
              <w:rPr>
                <w:rFonts w:asciiTheme="minorHAnsi" w:hAnsiTheme="minorHAnsi" w:cstheme="minorHAnsi"/>
                <w:bCs/>
                <w:sz w:val="20"/>
                <w:szCs w:val="20"/>
              </w:rPr>
              <w:t xml:space="preserve">Date du contrôle : </w:t>
            </w:r>
            <w:r>
              <w:rPr>
                <w:rFonts w:asciiTheme="minorHAnsi" w:hAnsiTheme="minorHAnsi" w:cstheme="minorHAnsi"/>
                <w:b w:val="0"/>
                <w:sz w:val="20"/>
                <w:szCs w:val="20"/>
              </w:rPr>
              <w:t>10/12/2020</w:t>
            </w:r>
          </w:p>
        </w:tc>
        <w:tc>
          <w:tcPr>
            <w:tcW w:w="4790" w:type="dxa"/>
          </w:tcPr>
          <w:p w14:paraId="3C21B005" w14:textId="77777777" w:rsidR="00B8718F" w:rsidRDefault="009F11CC">
            <w:pPr>
              <w:rPr>
                <w:rFonts w:asciiTheme="minorHAnsi" w:hAnsiTheme="minorHAnsi" w:cstheme="minorHAnsi"/>
                <w:szCs w:val="20"/>
              </w:rPr>
            </w:pPr>
            <w:r>
              <w:rPr>
                <w:rFonts w:asciiTheme="minorHAnsi" w:hAnsiTheme="minorHAnsi" w:cstheme="minorHAnsi"/>
                <w:szCs w:val="20"/>
              </w:rPr>
              <w:t xml:space="preserve">Date de réalisation de la filière ANC : </w:t>
            </w:r>
          </w:p>
        </w:tc>
      </w:tr>
      <w:tr w:rsidR="00B8718F" w14:paraId="19016685" w14:textId="77777777">
        <w:trPr>
          <w:cantSplit/>
          <w:trHeight w:val="2188"/>
          <w:jc w:val="center"/>
        </w:trPr>
        <w:tc>
          <w:tcPr>
            <w:tcW w:w="2376" w:type="dxa"/>
          </w:tcPr>
          <w:p w14:paraId="5AF8CF24" w14:textId="77777777" w:rsidR="00B8718F" w:rsidRDefault="009F11CC">
            <w:pPr>
              <w:pStyle w:val="CaseCocher"/>
              <w:jc w:val="left"/>
              <w:rPr>
                <w:rFonts w:asciiTheme="minorHAnsi" w:hAnsiTheme="minorHAnsi" w:cstheme="minorHAnsi"/>
                <w:bCs/>
                <w:szCs w:val="20"/>
              </w:rPr>
            </w:pPr>
            <w:r>
              <w:rPr>
                <w:rFonts w:asciiTheme="minorHAnsi" w:hAnsiTheme="minorHAnsi" w:cstheme="minorHAnsi"/>
                <w:bCs/>
                <w:szCs w:val="20"/>
              </w:rPr>
              <w:t>Habitation</w:t>
            </w:r>
          </w:p>
          <w:p w14:paraId="162F6E79" w14:textId="77777777" w:rsidR="00B8718F" w:rsidRDefault="00B8718F">
            <w:pPr>
              <w:rPr>
                <w:rFonts w:asciiTheme="minorHAnsi" w:hAnsiTheme="minorHAnsi" w:cstheme="minorHAnsi"/>
              </w:rPr>
            </w:pPr>
          </w:p>
          <w:p w14:paraId="34ADDBFE" w14:textId="77777777" w:rsidR="00B8718F" w:rsidRDefault="00B8718F">
            <w:pPr>
              <w:rPr>
                <w:rFonts w:asciiTheme="minorHAnsi" w:hAnsiTheme="minorHAnsi" w:cstheme="minorHAnsi"/>
              </w:rPr>
            </w:pPr>
          </w:p>
          <w:p w14:paraId="0CDD766B" w14:textId="77777777" w:rsidR="00B8718F" w:rsidRDefault="00B8718F">
            <w:pPr>
              <w:jc w:val="center"/>
              <w:rPr>
                <w:rFonts w:asciiTheme="minorHAnsi" w:hAnsiTheme="minorHAnsi" w:cstheme="minorHAnsi"/>
              </w:rPr>
            </w:pPr>
          </w:p>
        </w:tc>
        <w:tc>
          <w:tcPr>
            <w:tcW w:w="8279" w:type="dxa"/>
            <w:gridSpan w:val="2"/>
          </w:tcPr>
          <w:p w14:paraId="2714A3DD"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1  Cour Peloille  </w:t>
            </w:r>
          </w:p>
          <w:p w14:paraId="5DDF2994" w14:textId="77777777" w:rsidR="00B8718F" w:rsidRDefault="009F11CC">
            <w:pPr>
              <w:rPr>
                <w:rFonts w:asciiTheme="minorHAnsi" w:hAnsiTheme="minorHAnsi" w:cstheme="minorHAnsi"/>
                <w:szCs w:val="20"/>
              </w:rPr>
            </w:pP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xml:space="preserve"> </w:t>
            </w:r>
            <w:r>
              <w:rPr>
                <w:rFonts w:asciiTheme="minorHAnsi" w:hAnsiTheme="minorHAnsi" w:cstheme="minorHAnsi"/>
                <w:szCs w:val="20"/>
              </w:rPr>
              <w:t/>
            </w:r>
          </w:p>
          <w:p w14:paraId="554AF9DE" w14:textId="77777777" w:rsidR="00B8718F" w:rsidRDefault="009F11CC">
            <w:pPr>
              <w:rPr>
                <w:rFonts w:asciiTheme="minorHAnsi" w:hAnsiTheme="minorHAnsi" w:cstheme="minorHAnsi"/>
                <w:szCs w:val="20"/>
              </w:rPr>
            </w:pPr>
            <w:r>
              <w:rPr>
                <w:rFonts w:asciiTheme="minorHAnsi" w:hAnsiTheme="minorHAnsi" w:cstheme="minorHAnsi"/>
                <w:szCs w:val="20"/>
              </w:rPr>
              <w:t xml:space="preserve">58 150 POUILLY SUR LOIRE </w:t>
            </w:r>
          </w:p>
          <w:p w14:paraId="38609117" w14:textId="77777777" w:rsidR="00B8718F" w:rsidRDefault="00B8718F">
            <w:pPr>
              <w:rPr>
                <w:rFonts w:asciiTheme="minorHAnsi" w:hAnsiTheme="minorHAnsi" w:cstheme="minorHAnsi"/>
                <w:szCs w:val="20"/>
              </w:rPr>
            </w:pPr>
          </w:p>
          <w:p w14:paraId="6BAAF838" w14:textId="77777777" w:rsidR="00B8718F" w:rsidRDefault="009F11CC">
            <w:pPr>
              <w:snapToGrid w:val="0"/>
              <w:rPr>
                <w:rFonts w:asciiTheme="minorHAnsi" w:hAnsiTheme="minorHAnsi" w:cstheme="minorHAnsi"/>
                <w:bCs/>
                <w:sz w:val="18"/>
                <w:szCs w:val="18"/>
              </w:rPr>
            </w:pPr>
            <w:r>
              <w:rPr>
                <w:rFonts w:asciiTheme="minorHAnsi" w:hAnsiTheme="minorHAnsi" w:cstheme="minorHAnsi"/>
                <w:szCs w:val="20"/>
                <w:u w:val="single"/>
              </w:rPr>
              <w:t>Référence cadastrale de l'habitation :</w:t>
            </w:r>
            <w:r>
              <w:rPr>
                <w:rFonts w:asciiTheme="minorHAnsi" w:hAnsiTheme="minorHAnsi" w:cstheme="minorHAnsi"/>
                <w:szCs w:val="20"/>
              </w:rPr>
              <w:t xml:space="preserve"> </w:t>
            </w:r>
            <w:r>
              <w:rPr>
                <w:rFonts w:asciiTheme="minorHAnsi" w:hAnsiTheme="minorHAnsi" w:cstheme="minorHAnsi"/>
                <w:bCs/>
                <w:szCs w:val="20"/>
              </w:rPr>
              <w:t>AB 587</w:t>
            </w:r>
          </w:p>
        </w:tc>
      </w:tr>
      <w:tr w:rsidR="00B8718F" w14:paraId="0577876B" w14:textId="77777777">
        <w:trPr>
          <w:cantSplit/>
          <w:trHeight w:val="2791"/>
          <w:jc w:val="center"/>
        </w:trPr>
        <w:tc>
          <w:tcPr>
            <w:tcW w:w="2376" w:type="dxa"/>
          </w:tcPr>
          <w:p w14:paraId="65C6BEA0" w14:textId="77777777" w:rsidR="00B8718F" w:rsidRDefault="009F11CC">
            <w:pPr>
              <w:rPr>
                <w:rFonts w:asciiTheme="minorHAnsi" w:hAnsiTheme="minorHAnsi" w:cstheme="minorHAnsi"/>
                <w:b/>
              </w:rPr>
            </w:pPr>
            <w:r>
              <w:rPr>
                <w:rFonts w:asciiTheme="minorHAnsi" w:hAnsiTheme="minorHAnsi" w:cstheme="minorHAnsi"/>
                <w:b/>
              </w:rPr>
              <w:t>Propriétaire</w:t>
            </w:r>
          </w:p>
        </w:tc>
        <w:tc>
          <w:tcPr>
            <w:tcW w:w="8279" w:type="dxa"/>
            <w:gridSpan w:val="2"/>
          </w:tcPr>
          <w:p w14:paraId="148BF6D0" w14:textId="77777777" w:rsidR="00B8718F" w:rsidRDefault="009F11CC">
            <w:pPr>
              <w:rPr>
                <w:rFonts w:asciiTheme="minorHAnsi" w:hAnsiTheme="minorHAnsi" w:cstheme="minorHAnsi"/>
                <w:szCs w:val="20"/>
              </w:rPr>
            </w:pPr>
            <w:r>
              <w:rPr>
                <w:rFonts w:asciiTheme="minorHAnsi" w:hAnsiTheme="minorHAnsi" w:cstheme="minorHAnsi"/>
                <w:szCs w:val="20"/>
              </w:rPr>
              <w:t>Monsieur URDA Vasile</w:t>
            </w:r>
          </w:p>
          <w:p w14:paraId="5888589C" w14:textId="77777777" w:rsidR="00B8718F" w:rsidRDefault="009F11CC">
            <w:pPr>
              <w:rPr>
                <w:rFonts w:asciiTheme="minorHAnsi" w:hAnsiTheme="minorHAnsi" w:cstheme="minorHAnsi"/>
                <w:szCs w:val="20"/>
              </w:rPr>
            </w:pPr>
            <w:r>
              <w:rPr>
                <w:rFonts w:asciiTheme="minorHAnsi" w:hAnsiTheme="minorHAnsi" w:cstheme="minorHAnsi"/>
                <w:szCs w:val="20"/>
              </w:rPr>
              <w:t>Chez Mme SUCIU Anne Marie</w:t>
            </w:r>
          </w:p>
          <w:p w14:paraId="01BC4AB8"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66      Avenue BRETEUIL </w:t>
            </w:r>
            <w:r>
              <w:rPr>
                <w:sz w:val="18"/>
                <w:szCs w:val="18"/>
              </w:rPr>
              <w:t/>
            </w:r>
          </w:p>
          <w:p w14:paraId="2F8B137E" w14:textId="77777777" w:rsidR="00B8718F" w:rsidRDefault="009F11CC">
            <w:pPr>
              <w:rPr>
                <w:rFonts w:asciiTheme="minorHAnsi" w:hAnsiTheme="minorHAnsi" w:cstheme="minorHAnsi"/>
                <w:szCs w:val="20"/>
              </w:rPr>
            </w:pPr>
            <w:r>
              <w:rPr>
                <w:rFonts w:asciiTheme="minorHAnsi" w:hAnsiTheme="minorHAnsi" w:cstheme="minorHAnsi"/>
                <w:szCs w:val="20"/>
              </w:rPr>
              <w:t>75 007 Paris  France</w:t>
            </w:r>
          </w:p>
        </w:tc>
      </w:tr>
    </w:tbl>
    <w:p w14:paraId="5592D8A7" w14:textId="77777777" w:rsidR="00B8718F" w:rsidRDefault="00B8718F">
      <w:pPr>
        <w:rPr>
          <w:rFonts w:asciiTheme="minorHAnsi" w:hAnsiTheme="minorHAnsi" w:cstheme="minorHAnsi"/>
        </w:rPr>
      </w:pPr>
    </w:p>
    <w:p w14:paraId="7D8E7520"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de l'habitation</w:t>
      </w:r>
    </w:p>
    <w:tbl>
      <w:tblPr>
        <w:tblW w:w="10691"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113" w:type="dxa"/>
          <w:bottom w:w="113" w:type="dxa"/>
        </w:tblCellMar>
        <w:tblLook w:val="01E0" w:firstRow="1" w:lastRow="1" w:firstColumn="1" w:lastColumn="1" w:noHBand="0" w:noVBand="0"/>
      </w:tblPr>
      <w:tblGrid>
        <w:gridCol w:w="4212"/>
        <w:gridCol w:w="3685"/>
        <w:gridCol w:w="2794"/>
      </w:tblGrid>
      <w:tr w:rsidR="00B8718F" w14:paraId="76203398" w14:textId="77777777">
        <w:trPr>
          <w:jc w:val="center"/>
        </w:trPr>
        <w:tc>
          <w:tcPr>
            <w:tcW w:w="4212" w:type="dxa"/>
          </w:tcPr>
          <w:p w14:paraId="5D30537F" w14:textId="77777777" w:rsidR="00B8718F" w:rsidRDefault="009F11CC">
            <w:pPr>
              <w:rPr>
                <w:rFonts w:asciiTheme="minorHAnsi" w:hAnsiTheme="minorHAnsi" w:cstheme="minorHAnsi"/>
              </w:rPr>
            </w:pPr>
            <w:r>
              <w:rPr>
                <w:rFonts w:asciiTheme="minorHAnsi" w:hAnsiTheme="minorHAnsi" w:cstheme="minorHAnsi"/>
              </w:rPr>
              <w:t xml:space="preserve">Année de construction du logement : </w:t>
            </w:r>
          </w:p>
        </w:tc>
        <w:tc>
          <w:tcPr>
            <w:tcW w:w="6479" w:type="dxa"/>
            <w:gridSpan w:val="2"/>
          </w:tcPr>
          <w:p w14:paraId="2200072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Type : SECONDAIRE</w:t>
            </w:r>
          </w:p>
        </w:tc>
      </w:tr>
      <w:tr w:rsidR="00B8718F" w14:paraId="16980097" w14:textId="77777777">
        <w:trPr>
          <w:jc w:val="center"/>
        </w:trPr>
        <w:tc>
          <w:tcPr>
            <w:tcW w:w="4212" w:type="dxa"/>
          </w:tcPr>
          <w:p w14:paraId="4C683DC9" w14:textId="77777777" w:rsidR="00B8718F" w:rsidRDefault="009F11CC">
            <w:pPr>
              <w:rPr>
                <w:rFonts w:asciiTheme="minorHAnsi" w:hAnsiTheme="minorHAnsi" w:cstheme="minorHAnsi"/>
              </w:rPr>
            </w:pPr>
            <w:r>
              <w:rPr>
                <w:rFonts w:asciiTheme="minorHAnsi" w:hAnsiTheme="minorHAnsi" w:cstheme="minorHAnsi"/>
              </w:rPr>
              <w:t>Consommation d'eau annuelle :  m</w:t>
            </w:r>
            <w:r>
              <w:rPr>
                <w:rFonts w:asciiTheme="minorHAnsi" w:hAnsiTheme="minorHAnsi" w:cstheme="minorHAnsi"/>
                <w:vertAlign w:val="superscript"/>
              </w:rPr>
              <w:t>3</w:t>
            </w:r>
          </w:p>
        </w:tc>
        <w:tc>
          <w:tcPr>
            <w:tcW w:w="3685" w:type="dxa"/>
          </w:tcPr>
          <w:p w14:paraId="561733B1"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 xml:space="preserve">Temps d'occupation annuelle : </w:t>
            </w:r>
          </w:p>
        </w:tc>
        <w:tc>
          <w:tcPr>
            <w:tcW w:w="2794" w:type="dxa"/>
          </w:tcPr>
          <w:p w14:paraId="5326E7D0" w14:textId="77777777" w:rsidR="00B8718F" w:rsidRDefault="009F11CC">
            <w:pPr>
              <w:tabs>
                <w:tab w:val="left" w:pos="2657"/>
                <w:tab w:val="left" w:pos="4500"/>
                <w:tab w:val="right" w:pos="7619"/>
              </w:tabs>
              <w:ind w:left="12" w:hanging="12"/>
              <w:rPr>
                <w:rFonts w:asciiTheme="minorHAnsi" w:hAnsiTheme="minorHAnsi" w:cstheme="minorHAnsi"/>
              </w:rPr>
            </w:pPr>
            <w:r>
              <w:rPr>
                <w:rFonts w:asciiTheme="minorHAnsi" w:hAnsiTheme="minorHAnsi" w:cstheme="minorHAnsi"/>
              </w:rPr>
              <w:t>Logement vacant : ☑</w:t>
            </w:r>
          </w:p>
        </w:tc>
      </w:tr>
      <w:tr w:rsidR="00B8718F" w14:paraId="7FDB9C26" w14:textId="77777777">
        <w:trPr>
          <w:jc w:val="center"/>
        </w:trPr>
        <w:tc>
          <w:tcPr>
            <w:tcW w:w="4212" w:type="dxa"/>
          </w:tcPr>
          <w:p w14:paraId="605B5527" w14:textId="77777777" w:rsidR="00B8718F" w:rsidRDefault="009F11CC">
            <w:pPr>
              <w:rPr>
                <w:rFonts w:asciiTheme="minorHAnsi" w:hAnsiTheme="minorHAnsi" w:cstheme="minorHAnsi"/>
              </w:rPr>
            </w:pPr>
            <w:r>
              <w:rPr>
                <w:rFonts w:asciiTheme="minorHAnsi" w:hAnsiTheme="minorHAnsi" w:cstheme="minorHAnsi"/>
              </w:rPr>
              <w:t>Nombre de chambres : 4</w:t>
            </w:r>
          </w:p>
          <w:p w14:paraId="2ADEB121" w14:textId="77777777" w:rsidR="00B8718F" w:rsidRDefault="009F11CC">
            <w:pPr>
              <w:rPr>
                <w:rFonts w:asciiTheme="minorHAnsi" w:hAnsiTheme="minorHAnsi" w:cstheme="minorHAnsi"/>
              </w:rPr>
            </w:pPr>
            <w:r>
              <w:rPr>
                <w:rFonts w:asciiTheme="minorHAnsi" w:hAnsiTheme="minorHAnsi" w:cstheme="minorHAnsi"/>
              </w:rPr>
              <w:t>Nombre de pièces principales : 5</w:t>
            </w:r>
          </w:p>
        </w:tc>
        <w:tc>
          <w:tcPr>
            <w:tcW w:w="6479" w:type="dxa"/>
            <w:gridSpan w:val="2"/>
          </w:tcPr>
          <w:p w14:paraId="3C3E1169"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d'occupants : 0</w:t>
            </w:r>
          </w:p>
          <w:p w14:paraId="342EBB7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équivalent habitant : 5</w:t>
            </w:r>
          </w:p>
        </w:tc>
      </w:tr>
    </w:tbl>
    <w:p w14:paraId="270253AB" w14:textId="77777777" w:rsidR="00B8718F" w:rsidRDefault="00B8718F">
      <w:pPr>
        <w:pStyle w:val="Titre1"/>
        <w:spacing w:before="0" w:after="0" w:afterAutospacing="0"/>
        <w:rPr>
          <w:rFonts w:asciiTheme="minorHAnsi" w:hAnsiTheme="minorHAnsi" w:cstheme="minorHAnsi"/>
          <w:color w:val="FF9900"/>
        </w:rPr>
      </w:pPr>
    </w:p>
    <w:p w14:paraId="1F509653"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du terrain et de l’habitation</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4EEE13B0" w14:textId="77777777">
        <w:trPr>
          <w:cantSplit/>
          <w:jc w:val="center"/>
        </w:trPr>
        <w:tc>
          <w:tcPr>
            <w:tcW w:w="7856" w:type="dxa"/>
            <w:shd w:val="clear" w:color="auto" w:fill="FFCC99"/>
          </w:tcPr>
          <w:p w14:paraId="71A3A167"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Superficie totale de la parcelle : 326 m²</w:t>
            </w:r>
          </w:p>
        </w:tc>
        <w:tc>
          <w:tcPr>
            <w:tcW w:w="2753" w:type="dxa"/>
          </w:tcPr>
          <w:p w14:paraId="2D73CF8D" w14:textId="77777777" w:rsidR="00B8718F" w:rsidRDefault="00B8718F">
            <w:pPr>
              <w:rPr>
                <w:rFonts w:asciiTheme="minorHAnsi" w:hAnsiTheme="minorHAnsi" w:cstheme="minorHAnsi"/>
                <w:szCs w:val="20"/>
              </w:rPr>
            </w:pPr>
          </w:p>
        </w:tc>
      </w:tr>
      <w:tr w:rsidR="00B8718F" w14:paraId="2BF45AC0" w14:textId="77777777">
        <w:trPr>
          <w:cantSplit/>
          <w:jc w:val="center"/>
        </w:trPr>
        <w:tc>
          <w:tcPr>
            <w:tcW w:w="7856" w:type="dxa"/>
            <w:shd w:val="clear" w:color="auto" w:fill="FFCC99"/>
          </w:tcPr>
          <w:p w14:paraId="1E761B02"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Surface disponible ANC : 50 m²</w:t>
            </w:r>
          </w:p>
          <w:p w14:paraId="33F6EDED"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Etude de sol réalisée : ☐</w:t>
            </w:r>
          </w:p>
        </w:tc>
        <w:tc>
          <w:tcPr>
            <w:tcW w:w="2753" w:type="dxa"/>
          </w:tcPr>
          <w:p w14:paraId="23125A8A" w14:textId="77777777" w:rsidR="00B8718F" w:rsidRDefault="00B8718F">
            <w:pPr>
              <w:rPr>
                <w:rFonts w:asciiTheme="minorHAnsi" w:hAnsiTheme="minorHAnsi" w:cstheme="minorHAnsi"/>
                <w:szCs w:val="20"/>
              </w:rPr>
            </w:pPr>
          </w:p>
          <w:p w14:paraId="122837E1" w14:textId="77777777" w:rsidR="00B8718F" w:rsidRDefault="00B8718F">
            <w:pPr>
              <w:rPr>
                <w:rFonts w:asciiTheme="minorHAnsi" w:hAnsiTheme="minorHAnsi" w:cstheme="minorHAnsi"/>
                <w:szCs w:val="20"/>
              </w:rPr>
            </w:pPr>
          </w:p>
        </w:tc>
      </w:tr>
      <w:tr w:rsidR="00B8718F" w14:paraId="7C8743A6" w14:textId="77777777">
        <w:trPr>
          <w:cantSplit/>
          <w:jc w:val="center"/>
        </w:trPr>
        <w:tc>
          <w:tcPr>
            <w:tcW w:w="7856" w:type="dxa"/>
            <w:shd w:val="clear" w:color="auto" w:fill="FFCC99"/>
          </w:tcPr>
          <w:p w14:paraId="584A5170"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Le terrain est-il desservi par un réseau public d ‘eau potable ?</w:t>
            </w:r>
          </w:p>
        </w:tc>
        <w:tc>
          <w:tcPr>
            <w:tcW w:w="2753" w:type="dxa"/>
          </w:tcPr>
          <w:p w14:paraId="36231FC9" w14:textId="77777777" w:rsidR="00B8718F" w:rsidRDefault="009F11CC">
            <w:pPr>
              <w:rPr>
                <w:rFonts w:asciiTheme="minorHAnsi" w:hAnsiTheme="minorHAnsi" w:cstheme="minorHAnsi"/>
                <w:szCs w:val="20"/>
              </w:rPr>
            </w:pPr>
            <w:r>
              <w:rPr>
                <w:rFonts w:asciiTheme="minorHAnsi" w:hAnsiTheme="minorHAnsi" w:cstheme="minorHAnsi"/>
                <w:szCs w:val="20"/>
              </w:rPr>
              <w:t>☑ OUI ☐ NON</w:t>
            </w:r>
          </w:p>
        </w:tc>
      </w:tr>
      <w:tr w:rsidR="00B8718F" w14:paraId="4B38E356" w14:textId="77777777">
        <w:trPr>
          <w:cantSplit/>
          <w:jc w:val="center"/>
        </w:trPr>
        <w:tc>
          <w:tcPr>
            <w:tcW w:w="7856" w:type="dxa"/>
            <w:shd w:val="clear" w:color="auto" w:fill="FFCC99"/>
          </w:tcPr>
          <w:p w14:paraId="6C3B2B24"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t>Pente du terrain recouvrant le traitement : Modéré</w:t>
            </w:r>
          </w:p>
          <w:p w14:paraId="34F2FD63" w14:textId="77777777" w:rsidR="00B8718F" w:rsidRDefault="009F11CC">
            <w:pPr>
              <w:pStyle w:val="Retrait1"/>
              <w:rPr>
                <w:rFonts w:asciiTheme="minorHAnsi" w:hAnsiTheme="minorHAnsi" w:cstheme="minorHAnsi"/>
                <w:sz w:val="20"/>
              </w:rPr>
            </w:pPr>
            <w:r>
              <w:rPr>
                <w:rFonts w:asciiTheme="minorHAnsi" w:hAnsiTheme="minorHAnsi" w:cstheme="minorHAnsi"/>
                <w:sz w:val="20"/>
              </w:rPr>
              <w:t xml:space="preserve">Commentaires : </w:t>
            </w:r>
          </w:p>
        </w:tc>
        <w:tc>
          <w:tcPr>
            <w:tcW w:w="2753" w:type="dxa"/>
          </w:tcPr>
          <w:p w14:paraId="68EF9BCC" w14:textId="77777777" w:rsidR="00B8718F" w:rsidRDefault="00B8718F">
            <w:pPr>
              <w:rPr>
                <w:rFonts w:asciiTheme="minorHAnsi" w:hAnsiTheme="minorHAnsi" w:cstheme="minorHAnsi"/>
                <w:szCs w:val="20"/>
              </w:rPr>
            </w:pPr>
          </w:p>
        </w:tc>
      </w:tr>
      <w:tr w:rsidR="00B8718F" w14:paraId="5564BF0E" w14:textId="77777777">
        <w:trPr>
          <w:cantSplit/>
          <w:jc w:val="center"/>
        </w:trPr>
        <w:tc>
          <w:tcPr>
            <w:tcW w:w="7856" w:type="dxa"/>
            <w:shd w:val="clear" w:color="auto" w:fill="FFCC99"/>
          </w:tcPr>
          <w:p w14:paraId="6076283E"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lastRenderedPageBreak/>
              <w:t>Présence d’un captage (puits ou forage) d’eau sur le terrain ?</w:t>
            </w:r>
          </w:p>
          <w:p w14:paraId="2FF2AFBC" w14:textId="77777777" w:rsidR="00B8718F" w:rsidRDefault="009F11CC">
            <w:pPr>
              <w:numPr>
                <w:ilvl w:val="1"/>
                <w:numId w:val="3"/>
              </w:numPr>
              <w:rPr>
                <w:rFonts w:asciiTheme="minorHAnsi" w:hAnsiTheme="minorHAnsi" w:cstheme="minorHAnsi"/>
                <w:szCs w:val="20"/>
              </w:rPr>
            </w:pPr>
            <w:r>
              <w:rPr>
                <w:rFonts w:asciiTheme="minorHAnsi" w:hAnsiTheme="minorHAnsi" w:cstheme="minorHAnsi"/>
                <w:szCs w:val="20"/>
              </w:rPr>
              <w:t>Est-il destiné à la consommation humaine ?</w:t>
            </w:r>
          </w:p>
          <w:p w14:paraId="0C4C97A4" w14:textId="77777777" w:rsidR="00B8718F" w:rsidRDefault="009F11CC">
            <w:pPr>
              <w:numPr>
                <w:ilvl w:val="1"/>
                <w:numId w:val="3"/>
              </w:numPr>
              <w:rPr>
                <w:rFonts w:asciiTheme="minorHAnsi" w:hAnsiTheme="minorHAnsi" w:cstheme="minorHAnsi"/>
                <w:szCs w:val="20"/>
              </w:rPr>
            </w:pPr>
            <w:r>
              <w:rPr>
                <w:rStyle w:val="Miseenvidence"/>
                <w:rFonts w:asciiTheme="minorHAnsi" w:hAnsiTheme="minorHAnsi" w:cstheme="minorHAnsi"/>
                <w:color w:val="auto"/>
                <w:szCs w:val="20"/>
              </w:rPr>
              <w:t>Si oui</w:t>
            </w:r>
            <w:r>
              <w:rPr>
                <w:rFonts w:asciiTheme="minorHAnsi" w:hAnsiTheme="minorHAnsi" w:cstheme="minorHAnsi"/>
                <w:szCs w:val="20"/>
              </w:rPr>
              <w:t>, distance par rapport au dispositif de traitement :  m</w:t>
            </w:r>
          </w:p>
          <w:p w14:paraId="716227F8" w14:textId="77777777" w:rsidR="00B8718F" w:rsidRDefault="009F11CC">
            <w:pPr>
              <w:numPr>
                <w:ilvl w:val="1"/>
                <w:numId w:val="3"/>
              </w:numPr>
              <w:rPr>
                <w:rFonts w:asciiTheme="minorHAnsi" w:hAnsiTheme="minorHAnsi" w:cstheme="minorHAnsi"/>
                <w:b/>
                <w:bCs/>
                <w:szCs w:val="20"/>
              </w:rPr>
            </w:pPr>
            <w:r>
              <w:rPr>
                <w:rStyle w:val="Miseenvidence"/>
                <w:rFonts w:asciiTheme="minorHAnsi" w:hAnsiTheme="minorHAnsi" w:cstheme="minorHAnsi"/>
                <w:b w:val="0"/>
                <w:bCs/>
                <w:color w:val="auto"/>
                <w:szCs w:val="20"/>
              </w:rPr>
              <w:t xml:space="preserve">Est-il déclaré ? </w:t>
            </w:r>
          </w:p>
        </w:tc>
        <w:tc>
          <w:tcPr>
            <w:tcW w:w="2753" w:type="dxa"/>
          </w:tcPr>
          <w:p w14:paraId="5DA45A8A" w14:textId="77777777" w:rsidR="00B8718F" w:rsidRDefault="009F11CC">
            <w:pPr>
              <w:rPr>
                <w:rFonts w:asciiTheme="minorHAnsi" w:hAnsiTheme="minorHAnsi" w:cstheme="minorHAnsi"/>
                <w:szCs w:val="20"/>
              </w:rPr>
            </w:pPr>
            <w:r>
              <w:rPr>
                <w:rFonts w:asciiTheme="minorHAnsi" w:hAnsiTheme="minorHAnsi" w:cstheme="minorHAnsi"/>
                <w:szCs w:val="20"/>
              </w:rPr>
              <w:t xml:space="preserve">☐ OUI ☑ NON </w:t>
            </w:r>
          </w:p>
          <w:p w14:paraId="05324D4F" w14:textId="77777777" w:rsidR="00B8718F" w:rsidRDefault="00B8718F">
            <w:pPr>
              <w:rPr>
                <w:rFonts w:asciiTheme="minorHAnsi" w:hAnsiTheme="minorHAnsi" w:cstheme="minorHAnsi"/>
                <w:szCs w:val="20"/>
              </w:rPr>
            </w:pPr>
          </w:p>
          <w:p w14:paraId="75CC75C3" w14:textId="77777777" w:rsidR="00B8718F" w:rsidRDefault="009F11CC">
            <w:pPr>
              <w:rPr>
                <w:rFonts w:asciiTheme="minorHAnsi" w:hAnsiTheme="minorHAnsi" w:cstheme="minorHAnsi"/>
                <w:szCs w:val="20"/>
              </w:rPr>
            </w:pPr>
            <w:r>
              <w:rPr>
                <w:rFonts w:asciiTheme="minorHAnsi" w:hAnsiTheme="minorHAnsi" w:cstheme="minorHAnsi"/>
                <w:szCs w:val="20"/>
              </w:rPr>
              <w:t>☐ OUI ☐ NON</w:t>
            </w:r>
          </w:p>
          <w:p w14:paraId="3FCE9E2B" w14:textId="77777777" w:rsidR="00B8718F" w:rsidRDefault="00B8718F">
            <w:pPr>
              <w:rPr>
                <w:rFonts w:asciiTheme="minorHAnsi" w:hAnsiTheme="minorHAnsi" w:cstheme="minorHAnsi"/>
                <w:szCs w:val="20"/>
              </w:rPr>
            </w:pPr>
          </w:p>
          <w:p w14:paraId="7496B9D9" w14:textId="77777777" w:rsidR="00B8718F" w:rsidRDefault="009F11CC">
            <w:pPr>
              <w:rPr>
                <w:rFonts w:asciiTheme="minorHAnsi" w:hAnsiTheme="minorHAnsi" w:cstheme="minorHAnsi"/>
                <w:szCs w:val="20"/>
              </w:rPr>
            </w:pPr>
            <w:r>
              <w:rPr>
                <w:rFonts w:asciiTheme="minorHAnsi" w:hAnsiTheme="minorHAnsi" w:cstheme="minorHAnsi"/>
                <w:szCs w:val="20"/>
              </w:rPr>
              <w:t>☐ OUI  ☐ NON ☐ ?</w:t>
            </w:r>
          </w:p>
        </w:tc>
      </w:tr>
    </w:tbl>
    <w:p w14:paraId="1502546E" w14:textId="77777777" w:rsidR="00B8718F" w:rsidRDefault="00B8718F">
      <w:pPr>
        <w:pStyle w:val="Titre1"/>
        <w:spacing w:before="0" w:after="0" w:afterAutospacing="0"/>
        <w:rPr>
          <w:rFonts w:asciiTheme="minorHAnsi" w:hAnsiTheme="minorHAnsi" w:cstheme="minorHAnsi"/>
          <w:color w:val="auto"/>
          <w:sz w:val="18"/>
        </w:rPr>
      </w:pPr>
    </w:p>
    <w:p w14:paraId="156DB95C"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Implantation du système</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015FF94E" w14:textId="77777777">
        <w:trPr>
          <w:cantSplit/>
          <w:jc w:val="center"/>
        </w:trPr>
        <w:tc>
          <w:tcPr>
            <w:tcW w:w="7856" w:type="dxa"/>
            <w:shd w:val="clear" w:color="auto" w:fill="FFCC99"/>
          </w:tcPr>
          <w:p w14:paraId="2D6CB725" w14:textId="77777777" w:rsidR="00B8718F" w:rsidRDefault="009F11CC">
            <w:pPr>
              <w:numPr>
                <w:ilvl w:val="0"/>
                <w:numId w:val="5"/>
              </w:numPr>
              <w:rPr>
                <w:rFonts w:asciiTheme="minorHAnsi" w:hAnsiTheme="minorHAnsi" w:cstheme="minorHAnsi"/>
              </w:rPr>
            </w:pPr>
            <w:r>
              <w:rPr>
                <w:rFonts w:asciiTheme="minorHAnsi" w:hAnsiTheme="minorHAnsi" w:cstheme="minorHAnsi"/>
              </w:rPr>
              <w:t>Existe-t-il des documents permettant de déterminer les caractéristiques et l’implantation du système ?</w:t>
            </w:r>
          </w:p>
          <w:p w14:paraId="3EBACD2D"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Si oui</w:t>
            </w:r>
            <w:r>
              <w:rPr>
                <w:rFonts w:asciiTheme="minorHAnsi" w:hAnsiTheme="minorHAnsi" w:cstheme="minorHAnsi"/>
              </w:rPr>
              <w:t xml:space="preserve">, lesquels (plan masse, étude de définition de filière, étude de sol, …) : </w:t>
            </w:r>
          </w:p>
          <w:p w14:paraId="1F5DFCCF"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 xml:space="preserve">Si non, </w:t>
            </w:r>
            <w:r>
              <w:rPr>
                <w:rStyle w:val="Miseenvidence"/>
                <w:rFonts w:asciiTheme="minorHAnsi" w:hAnsiTheme="minorHAnsi" w:cstheme="minorHAnsi"/>
                <w:b w:val="0"/>
                <w:color w:val="auto"/>
              </w:rPr>
              <w:t>le contrôle est réalisé sous réserve des déclarations et en absence de document</w:t>
            </w:r>
          </w:p>
        </w:tc>
        <w:tc>
          <w:tcPr>
            <w:tcW w:w="2753" w:type="dxa"/>
          </w:tcPr>
          <w:p w14:paraId="73B85348" w14:textId="77777777" w:rsidR="00B8718F" w:rsidRDefault="009F11CC">
            <w:pPr>
              <w:rPr>
                <w:rFonts w:asciiTheme="minorHAnsi" w:hAnsiTheme="minorHAnsi" w:cstheme="minorHAnsi"/>
              </w:rPr>
            </w:pPr>
            <w:r>
              <w:rPr>
                <w:rFonts w:asciiTheme="minorHAnsi" w:hAnsiTheme="minorHAnsi" w:cstheme="minorHAnsi"/>
              </w:rPr>
              <w:t>☐ OUI ☑ NON</w:t>
            </w:r>
          </w:p>
        </w:tc>
      </w:tr>
    </w:tbl>
    <w:p w14:paraId="59EBDA75" w14:textId="77777777" w:rsidR="00B8718F" w:rsidRDefault="00B8718F">
      <w:pPr>
        <w:pStyle w:val="Retrait1"/>
        <w:ind w:left="0"/>
        <w:rPr>
          <w:rFonts w:asciiTheme="minorHAnsi" w:hAnsiTheme="minorHAnsi" w:cstheme="minorHAnsi"/>
        </w:rPr>
      </w:pPr>
    </w:p>
    <w:p w14:paraId="4828B264" w14:textId="77777777" w:rsidR="00B8718F" w:rsidRDefault="009F11CC">
      <w:pPr>
        <w:pStyle w:val="Titre1"/>
        <w:spacing w:before="0" w:after="0"/>
        <w:ind w:hanging="148"/>
        <w:rPr>
          <w:rFonts w:asciiTheme="minorHAnsi" w:hAnsiTheme="minorHAnsi" w:cstheme="minorHAnsi"/>
          <w:color w:val="FF9900"/>
          <w:kern w:val="20"/>
        </w:rPr>
      </w:pPr>
      <w:r>
        <w:rPr>
          <w:rFonts w:asciiTheme="minorHAnsi" w:hAnsiTheme="minorHAnsi" w:cstheme="minorHAnsi"/>
          <w:color w:val="FF9900"/>
        </w:rPr>
        <w:tab/>
      </w:r>
      <w:r>
        <w:rPr>
          <w:rFonts w:asciiTheme="minorHAnsi" w:hAnsiTheme="minorHAnsi" w:cstheme="minorHAnsi"/>
          <w:color w:val="FF9900"/>
          <w:kern w:val="20"/>
        </w:rPr>
        <w:t>Caractéristiques de l’installation</w:t>
      </w:r>
    </w:p>
    <w:tbl>
      <w:tblPr>
        <w:tblW w:w="10571" w:type="dxa"/>
        <w:jc w:val="center"/>
        <w:tblBorders>
          <w:top w:val="single" w:sz="8" w:space="0" w:color="7030A0"/>
          <w:left w:val="single" w:sz="8" w:space="0" w:color="7030A0"/>
          <w:bottom w:val="single" w:sz="8" w:space="0" w:color="7030A0"/>
          <w:right w:val="single" w:sz="8" w:space="0" w:color="7030A0"/>
          <w:insideH w:val="single" w:sz="8" w:space="0" w:color="7030A0"/>
          <w:insideV w:val="single" w:sz="8" w:space="0" w:color="7030A0"/>
        </w:tblBorders>
        <w:tblLayout w:type="fixed"/>
        <w:tblCellMar>
          <w:top w:w="28" w:type="dxa"/>
          <w:left w:w="57" w:type="dxa"/>
          <w:bottom w:w="28" w:type="dxa"/>
          <w:right w:w="57" w:type="dxa"/>
        </w:tblCellMar>
        <w:tblLook w:val="01E0" w:firstRow="1" w:lastRow="1" w:firstColumn="1" w:lastColumn="1" w:noHBand="0" w:noVBand="0"/>
      </w:tblPr>
      <w:tblGrid>
        <w:gridCol w:w="3490"/>
        <w:gridCol w:w="2889"/>
        <w:gridCol w:w="651"/>
        <w:gridCol w:w="3541"/>
      </w:tblGrid>
      <w:tr w:rsidR="00B8718F" w14:paraId="78D69CC2" w14:textId="77777777">
        <w:trPr>
          <w:cantSplit/>
          <w:jc w:val="center"/>
        </w:trPr>
        <w:tc>
          <w:tcPr>
            <w:tcW w:w="6379"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507D3E"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Dispositif de traitement par le sol en place ou massif reconstitué</w:t>
            </w:r>
          </w:p>
          <w:p w14:paraId="16E1A857" w14:textId="77777777" w:rsidR="00B8718F" w:rsidRDefault="00B8718F">
            <w:pPr>
              <w:pStyle w:val="Retrait1"/>
              <w:ind w:left="0"/>
              <w:rPr>
                <w:rFonts w:asciiTheme="minorHAnsi" w:hAnsiTheme="minorHAnsi" w:cstheme="minorHAnsi"/>
                <w:sz w:val="20"/>
              </w:rPr>
            </w:pPr>
          </w:p>
          <w:p w14:paraId="6A03CBE6"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Prétraitement</w:t>
            </w:r>
          </w:p>
          <w:p w14:paraId="2EB21C89"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Traitement</w:t>
            </w:r>
          </w:p>
          <w:p w14:paraId="01FD6F6B" w14:textId="77777777" w:rsidR="00B8718F" w:rsidRDefault="009F11CC">
            <w:pPr>
              <w:pStyle w:val="Retrait1"/>
              <w:ind w:left="2127"/>
              <w:rPr>
                <w:rFonts w:asciiTheme="minorHAnsi" w:hAnsiTheme="minorHAnsi" w:cstheme="minorHAnsi"/>
                <w:b/>
                <w:bCs/>
                <w:sz w:val="20"/>
              </w:rPr>
            </w:pPr>
            <w:r>
              <w:rPr>
                <w:rFonts w:asciiTheme="minorHAnsi" w:hAnsiTheme="minorHAnsi" w:cstheme="minorHAnsi"/>
                <w:sz w:val="20"/>
              </w:rPr>
              <w:t>☐ Toilette sèche</w:t>
            </w:r>
          </w:p>
        </w:tc>
        <w:tc>
          <w:tcPr>
            <w:tcW w:w="4192"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2A7FF76"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Filière agréée</w:t>
            </w:r>
          </w:p>
          <w:p w14:paraId="3200366D" w14:textId="77777777" w:rsidR="00B8718F" w:rsidRDefault="00B8718F">
            <w:pPr>
              <w:pStyle w:val="Retrait1"/>
              <w:ind w:left="709"/>
              <w:rPr>
                <w:rFonts w:asciiTheme="minorHAnsi" w:hAnsiTheme="minorHAnsi" w:cstheme="minorHAnsi"/>
                <w:sz w:val="20"/>
              </w:rPr>
            </w:pPr>
          </w:p>
          <w:p w14:paraId="4D34B502"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compact</w:t>
            </w:r>
          </w:p>
          <w:p w14:paraId="7A10FD84" w14:textId="77777777" w:rsidR="00B8718F" w:rsidRDefault="009F11CC">
            <w:pPr>
              <w:pStyle w:val="Retrait1"/>
              <w:ind w:left="1418"/>
              <w:rPr>
                <w:rFonts w:asciiTheme="minorHAnsi" w:hAnsiTheme="minorHAnsi" w:cstheme="minorHAnsi"/>
                <w:sz w:val="20"/>
              </w:rPr>
            </w:pPr>
            <w:r>
              <w:rPr>
                <w:rFonts w:asciiTheme="minorHAnsi" w:hAnsiTheme="minorHAnsi" w:cstheme="minorHAnsi"/>
                <w:sz w:val="20"/>
              </w:rPr>
              <w:t xml:space="preserve">☐ </w:t>
            </w:r>
            <w:proofErr w:type="spellStart"/>
            <w:r>
              <w:rPr>
                <w:rFonts w:asciiTheme="minorHAnsi" w:hAnsiTheme="minorHAnsi" w:cstheme="minorHAnsi"/>
                <w:sz w:val="20"/>
              </w:rPr>
              <w:t>Micro-station</w:t>
            </w:r>
            <w:proofErr w:type="spellEnd"/>
          </w:p>
          <w:p w14:paraId="78DAB174"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planté</w:t>
            </w:r>
          </w:p>
        </w:tc>
      </w:tr>
      <w:tr w:rsidR="00B8718F" w14:paraId="6C4C7C07" w14:textId="77777777">
        <w:trPr>
          <w:cantSplit/>
          <w:trHeight w:val="201"/>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48B4C9" w14:textId="77777777" w:rsidR="00B8718F" w:rsidRDefault="009F11CC">
            <w:pPr>
              <w:pStyle w:val="Retrait1"/>
              <w:ind w:left="414"/>
              <w:rPr>
                <w:rFonts w:asciiTheme="minorHAnsi" w:hAnsiTheme="minorHAnsi" w:cstheme="minorHAnsi"/>
                <w:b/>
                <w:sz w:val="20"/>
              </w:rPr>
            </w:pPr>
            <w:r>
              <w:rPr>
                <w:rFonts w:asciiTheme="minorHAnsi" w:hAnsiTheme="minorHAnsi" w:cstheme="minorHAnsi"/>
                <w:b/>
                <w:sz w:val="20"/>
              </w:rPr>
              <w:t>Dispositif(s) annexe(s)</w:t>
            </w:r>
          </w:p>
        </w:tc>
      </w:tr>
      <w:tr w:rsidR="00B8718F" w14:paraId="0DF02503" w14:textId="77777777">
        <w:trPr>
          <w:cantSplit/>
          <w:jc w:val="center"/>
        </w:trPr>
        <w:tc>
          <w:tcPr>
            <w:tcW w:w="3490"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D3EFFCB"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collecte</w:t>
            </w:r>
          </w:p>
          <w:p w14:paraId="04E7F447"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visite</w:t>
            </w:r>
          </w:p>
          <w:p w14:paraId="5192FF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Regard(s) de répartition </w:t>
            </w:r>
          </w:p>
          <w:p w14:paraId="0F736F9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bouclage</w:t>
            </w:r>
          </w:p>
          <w:p w14:paraId="5A8CD629"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contrôle</w:t>
            </w:r>
          </w:p>
        </w:tc>
        <w:tc>
          <w:tcPr>
            <w:tcW w:w="3540"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6800C8B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Ventilation(s) (primaire, secondaire)</w:t>
            </w:r>
          </w:p>
          <w:p w14:paraId="01213548" w14:textId="77777777" w:rsidR="00B8718F" w:rsidRDefault="00B8718F">
            <w:pPr>
              <w:pStyle w:val="Retrait1"/>
              <w:ind w:left="0"/>
              <w:rPr>
                <w:rFonts w:asciiTheme="minorHAnsi" w:hAnsiTheme="minorHAnsi" w:cstheme="minorHAnsi"/>
                <w:sz w:val="20"/>
              </w:rPr>
            </w:pPr>
          </w:p>
          <w:p w14:paraId="7205B6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Bac(s) à graisse </w:t>
            </w:r>
          </w:p>
          <w:p w14:paraId="6049EBB7" w14:textId="77777777" w:rsidR="00B8718F" w:rsidRDefault="00B8718F">
            <w:pPr>
              <w:pStyle w:val="Retrait1"/>
              <w:ind w:left="0"/>
              <w:rPr>
                <w:rFonts w:asciiTheme="minorHAnsi" w:hAnsiTheme="minorHAnsi" w:cstheme="minorHAnsi"/>
                <w:sz w:val="20"/>
              </w:rPr>
            </w:pPr>
          </w:p>
          <w:p w14:paraId="0EE4AEC4"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Préfiltre(s)</w:t>
            </w:r>
          </w:p>
        </w:tc>
        <w:tc>
          <w:tcPr>
            <w:tcW w:w="3541"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6113C2A" w14:textId="77777777" w:rsidR="00B8718F" w:rsidRDefault="00B8718F">
            <w:pPr>
              <w:pStyle w:val="Retrait1"/>
              <w:ind w:left="0"/>
              <w:rPr>
                <w:rFonts w:asciiTheme="minorHAnsi" w:hAnsiTheme="minorHAnsi" w:cstheme="minorHAnsi"/>
                <w:sz w:val="20"/>
              </w:rPr>
            </w:pPr>
          </w:p>
          <w:p w14:paraId="0E3E027C"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Pompe(s) ou système(s) de relevage</w:t>
            </w:r>
          </w:p>
          <w:p w14:paraId="7BF1FFD2" w14:textId="77777777" w:rsidR="00B8718F" w:rsidRDefault="00B8718F">
            <w:pPr>
              <w:pStyle w:val="Retrait1"/>
              <w:rPr>
                <w:rFonts w:asciiTheme="minorHAnsi" w:hAnsiTheme="minorHAnsi" w:cstheme="minorHAnsi"/>
                <w:sz w:val="20"/>
              </w:rPr>
            </w:pPr>
          </w:p>
        </w:tc>
      </w:tr>
      <w:tr w:rsidR="00B8718F" w14:paraId="399C70A9"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0C8922C"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Présence de rejet d'effluents (en sous-sol ou en milieu superficiel ou de dispersion) :</w:t>
            </w:r>
            <w:r>
              <w:rPr>
                <w:rFonts w:asciiTheme="minorHAnsi" w:hAnsiTheme="minorHAnsi" w:cstheme="minorHAnsi"/>
                <w:sz w:val="20"/>
              </w:rPr>
              <w:t xml:space="preserve"> ☐</w:t>
            </w:r>
          </w:p>
        </w:tc>
      </w:tr>
      <w:tr w:rsidR="00B8718F" w14:paraId="6B8DEAD5"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19AD298"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Commentaires généraux </w:t>
            </w:r>
            <w:r>
              <w:rPr>
                <w:rFonts w:asciiTheme="minorHAnsi" w:hAnsiTheme="minorHAnsi" w:cstheme="minorHAnsi"/>
                <w:bCs/>
                <w:sz w:val="20"/>
              </w:rPr>
              <w:t xml:space="preserve">: </w:t>
            </w:r>
          </w:p>
        </w:tc>
      </w:tr>
    </w:tbl>
    <w:p w14:paraId="3E76D082" w14:textId="77777777" w:rsidR="00B8718F" w:rsidRDefault="00B8718F">
      <w:pPr>
        <w:pStyle w:val="Titre1"/>
        <w:spacing w:before="0" w:after="0"/>
        <w:ind w:hanging="148"/>
        <w:rPr>
          <w:rFonts w:asciiTheme="minorHAnsi" w:hAnsiTheme="minorHAnsi" w:cstheme="minorHAnsi"/>
          <w:color w:val="7030A0"/>
          <w:sz w:val="24"/>
        </w:rPr>
      </w:pPr>
    </w:p>
    <w:p w14:paraId="6F29F10D"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Description de l’évacuation</w:t>
      </w:r>
    </w:p>
    <w:tbl>
      <w:tblPr>
        <w:tblW w:w="10601" w:type="dxa"/>
        <w:jc w:val="cente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Layout w:type="fixed"/>
        <w:tblCellMar>
          <w:top w:w="113" w:type="dxa"/>
          <w:bottom w:w="113" w:type="dxa"/>
        </w:tblCellMar>
        <w:tblLook w:val="01E0" w:firstRow="1" w:lastRow="1" w:firstColumn="1" w:lastColumn="1" w:noHBand="0" w:noVBand="0"/>
      </w:tblPr>
      <w:tblGrid>
        <w:gridCol w:w="3656"/>
        <w:gridCol w:w="6945"/>
      </w:tblGrid>
      <w:tr w:rsidR="00B8718F" w14:paraId="775ED6E5" w14:textId="77777777">
        <w:trPr>
          <w:trHeight w:val="685"/>
          <w:jc w:val="center"/>
        </w:trPr>
        <w:tc>
          <w:tcPr>
            <w:tcW w:w="3656" w:type="dxa"/>
            <w:shd w:val="clear" w:color="auto" w:fill="auto"/>
          </w:tcPr>
          <w:p w14:paraId="37117A28" w14:textId="77777777" w:rsidR="00B8718F" w:rsidRDefault="009F11CC">
            <w:pPr>
              <w:rPr>
                <w:rFonts w:asciiTheme="minorHAnsi" w:hAnsiTheme="minorHAnsi" w:cstheme="minorHAnsi"/>
                <w:b/>
                <w:szCs w:val="20"/>
              </w:rPr>
            </w:pPr>
            <w:r>
              <w:rPr>
                <w:rFonts w:asciiTheme="minorHAnsi" w:hAnsiTheme="minorHAnsi" w:cstheme="minorHAnsi"/>
                <w:b/>
                <w:szCs w:val="20"/>
              </w:rPr>
              <w:t xml:space="preserve">Destination des eaux pluviales </w:t>
            </w:r>
          </w:p>
          <w:p w14:paraId="348822E1" w14:textId="77777777" w:rsidR="00B8718F" w:rsidRDefault="009F11CC">
            <w:pPr>
              <w:rPr>
                <w:rFonts w:asciiTheme="minorHAnsi" w:hAnsiTheme="minorHAnsi" w:cstheme="minorHAnsi"/>
                <w:szCs w:val="20"/>
              </w:rPr>
            </w:pPr>
            <w:r>
              <w:rPr>
                <w:rFonts w:asciiTheme="minorHAnsi" w:hAnsiTheme="minorHAnsi" w:cstheme="minorHAnsi"/>
                <w:szCs w:val="20"/>
              </w:rPr>
              <w:t>Commentaires :</w:t>
            </w:r>
          </w:p>
          <w:p w14:paraId="65AEDD1D" w14:textId="77777777" w:rsidR="00B8718F" w:rsidRDefault="009F11CC">
            <w:pPr>
              <w:rPr>
                <w:rFonts w:asciiTheme="minorHAnsi" w:hAnsiTheme="minorHAnsi" w:cstheme="minorHAnsi"/>
                <w:szCs w:val="20"/>
              </w:rPr>
            </w:pPr>
            <w:r>
              <w:rPr>
                <w:rFonts w:asciiTheme="minorHAnsi" w:hAnsiTheme="minorHAnsi" w:cstheme="minorHAnsi"/>
                <w:b/>
                <w:szCs w:val="20"/>
              </w:rPr>
              <w:t xml:space="preserve">Origine des effluents </w:t>
            </w:r>
          </w:p>
          <w:p w14:paraId="00659767"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 </w:t>
            </w:r>
          </w:p>
        </w:tc>
        <w:tc>
          <w:tcPr>
            <w:tcW w:w="6945" w:type="dxa"/>
            <w:shd w:val="clear" w:color="auto" w:fill="auto"/>
          </w:tcPr>
          <w:p w14:paraId="546DF32E"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xml:space="preserve">Rétention </w:t>
            </w:r>
          </w:p>
          <w:p w14:paraId="1916FE5C"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p w14:paraId="2228DEB3"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Eaux Ménagères + Eaux Vannes</w:t>
            </w:r>
            <w:r>
              <w:rPr>
                <w:rFonts w:asciiTheme="minorHAnsi" w:hAnsiTheme="minorHAnsi" w:cstheme="minorHAnsi"/>
                <w:szCs w:val="20"/>
              </w:rPr>
              <w:fldChar w:fldCharType="begin"/>
            </w:r>
            <w:r>
              <w:rPr>
                <w:rFonts w:asciiTheme="minorHAnsi" w:hAnsiTheme="minorHAnsi" w:cstheme="minorHAnsi"/>
                <w:szCs w:val="20"/>
              </w:rPr>
              <w:instrText xml:space="preserve"> FILLIN "LIB_ORIGIN_EFF"</w:instrText>
            </w:r>
            <w:r>
              <w:rPr>
                <w:rFonts w:asciiTheme="minorHAnsi" w:hAnsiTheme="minorHAnsi" w:cstheme="minorHAnsi"/>
                <w:szCs w:val="20"/>
              </w:rPr>
              <w:fldChar w:fldCharType="separate"/>
            </w:r>
            <w:r>
              <w:rPr>
                <w:rFonts w:asciiTheme="minorHAnsi" w:hAnsiTheme="minorHAnsi" w:cstheme="minorHAnsi"/>
                <w:szCs w:val="20"/>
              </w:rPr>
              <w:t>  </w:t>
            </w:r>
          </w:p>
          <w:p w14:paraId="14F4334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r>
              <w:rPr>
                <w:rFonts w:asciiTheme="minorHAnsi" w:hAnsiTheme="minorHAnsi" w:cstheme="minorHAnsi"/>
                <w:szCs w:val="20"/>
              </w:rPr>
              <w:fldChar w:fldCharType="begin"/>
            </w:r>
            <w:r>
              <w:rPr>
                <w:rFonts w:asciiTheme="minorHAnsi" w:hAnsiTheme="minorHAnsi" w:cstheme="minorHAnsi"/>
                <w:szCs w:val="20"/>
              </w:rPr>
              <w:instrText xml:space="preserve"> FILLIN "EFF_REMARQUE"</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r>
              <w:rPr>
                <w:rFonts w:asciiTheme="minorHAnsi" w:hAnsiTheme="minorHAnsi" w:cstheme="minorHAnsi"/>
                <w:szCs w:val="20"/>
              </w:rPr>
              <w:t>   </w:t>
            </w:r>
            <w:r>
              <w:rPr>
                <w:rFonts w:asciiTheme="minorHAnsi" w:hAnsiTheme="minorHAnsi" w:cstheme="minorHAnsi"/>
                <w:szCs w:val="20"/>
              </w:rPr>
              <w:fldChar w:fldCharType="end"/>
            </w:r>
          </w:p>
        </w:tc>
      </w:tr>
    </w:tbl>
    <w:p w14:paraId="0C66F552" w14:textId="77777777" w:rsidR="00B8718F" w:rsidRDefault="00B8718F">
      <w:pPr>
        <w:spacing w:line="120" w:lineRule="auto"/>
        <w:rPr>
          <w:rFonts w:asciiTheme="minorHAnsi" w:hAnsiTheme="minorHAnsi" w:cstheme="minorHAnsi"/>
          <w:color w:val="7030A0"/>
          <w:kern w:val="28"/>
          <w:sz w:val="28"/>
          <w:szCs w:val="28"/>
        </w:rPr>
      </w:pPr>
    </w:p>
    <w:p w14:paraId="64DE1471"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Collecte des eaux usées</w:t>
      </w:r>
    </w:p>
    <w:tbl>
      <w:tblPr>
        <w:tblW w:w="10571" w:type="dxa"/>
        <w:jc w:val="center"/>
        <w:tbl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insideH w:val="single" w:sz="8" w:space="0" w:color="E36C0A" w:themeColor="accent6" w:themeShade="BF"/>
          <w:insideV w:val="single" w:sz="8" w:space="0" w:color="E36C0A" w:themeColor="accent6" w:themeShade="BF"/>
        </w:tblBorders>
        <w:tblLayout w:type="fixed"/>
        <w:tblCellMar>
          <w:top w:w="113" w:type="dxa"/>
          <w:bottom w:w="113" w:type="dxa"/>
        </w:tblCellMar>
        <w:tblLook w:val="01E0" w:firstRow="1" w:lastRow="1" w:firstColumn="1" w:lastColumn="1" w:noHBand="0" w:noVBand="0"/>
      </w:tblPr>
      <w:tblGrid>
        <w:gridCol w:w="5523"/>
        <w:gridCol w:w="5048"/>
      </w:tblGrid>
      <w:tr w:rsidR="00B8718F" w14:paraId="120FA644" w14:textId="77777777">
        <w:trPr>
          <w:jc w:val="center"/>
        </w:trPr>
        <w:tc>
          <w:tcPr>
            <w:tcW w:w="5523" w:type="dxa"/>
          </w:tcPr>
          <w:p w14:paraId="36C32218" w14:textId="77777777" w:rsidR="00B8718F" w:rsidRDefault="009F11CC">
            <w:pPr>
              <w:rPr>
                <w:rFonts w:asciiTheme="minorHAnsi" w:hAnsiTheme="minorHAnsi" w:cstheme="minorHAnsi"/>
                <w:szCs w:val="20"/>
              </w:rPr>
            </w:pPr>
            <w:r>
              <w:rPr>
                <w:rFonts w:asciiTheme="minorHAnsi" w:hAnsiTheme="minorHAnsi" w:cstheme="minorHAnsi"/>
                <w:szCs w:val="20"/>
              </w:rPr>
              <w:t xml:space="preserve">Eaux usées et eaux pluviales collectées séparément ? </w:t>
            </w:r>
          </w:p>
          <w:p w14:paraId="76FFD3E6"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w:t>
            </w:r>
          </w:p>
        </w:tc>
        <w:tc>
          <w:tcPr>
            <w:tcW w:w="5048" w:type="dxa"/>
          </w:tcPr>
          <w:p w14:paraId="4F710EF2" w14:textId="77777777" w:rsidR="00B8718F" w:rsidRDefault="009F11CC">
            <w:pPr>
              <w:tabs>
                <w:tab w:val="left" w:pos="2657"/>
                <w:tab w:val="left" w:pos="4500"/>
                <w:tab w:val="right" w:pos="7619"/>
              </w:tabs>
              <w:jc w:val="both"/>
              <w:rPr>
                <w:rFonts w:asciiTheme="minorHAnsi" w:hAnsiTheme="minorHAnsi" w:cstheme="minorHAnsi"/>
                <w:szCs w:val="20"/>
              </w:rPr>
            </w:pPr>
            <w:r>
              <w:rPr>
                <w:rFonts w:asciiTheme="minorHAnsi" w:hAnsiTheme="minorHAnsi" w:cstheme="minorHAnsi"/>
                <w:szCs w:val="20"/>
              </w:rPr>
              <w:t>Oui</w:t>
            </w:r>
          </w:p>
          <w:p w14:paraId="3F57457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tc>
      </w:tr>
      <w:tr w:rsidR="00B8718F" w14:paraId="778C48AC" w14:textId="77777777">
        <w:trPr>
          <w:jc w:val="center"/>
        </w:trPr>
        <w:tc>
          <w:tcPr>
            <w:tcW w:w="5523" w:type="dxa"/>
          </w:tcPr>
          <w:p w14:paraId="7D6A4A9A" w14:textId="77777777" w:rsidR="00B8718F" w:rsidRDefault="009F11CC">
            <w:pPr>
              <w:rPr>
                <w:rFonts w:asciiTheme="minorHAnsi" w:hAnsiTheme="minorHAnsi" w:cstheme="minorHAnsi"/>
                <w:szCs w:val="20"/>
              </w:rPr>
            </w:pPr>
            <w:r>
              <w:rPr>
                <w:rFonts w:asciiTheme="minorHAnsi" w:hAnsiTheme="minorHAnsi" w:cstheme="minorHAnsi"/>
                <w:szCs w:val="20"/>
              </w:rPr>
              <w:t>L'écoulement se fait-il correctement ?</w:t>
            </w:r>
          </w:p>
          <w:p w14:paraId="71BCF638" w14:textId="77777777" w:rsidR="00B8718F" w:rsidRDefault="00B8718F">
            <w:pPr>
              <w:rPr>
                <w:rFonts w:asciiTheme="minorHAnsi" w:hAnsiTheme="minorHAnsi" w:cstheme="minorHAnsi"/>
                <w:szCs w:val="20"/>
              </w:rPr>
            </w:pPr>
          </w:p>
        </w:tc>
        <w:tc>
          <w:tcPr>
            <w:tcW w:w="5048" w:type="dxa"/>
          </w:tcPr>
          <w:p w14:paraId="793EC158"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tc>
      </w:tr>
      <w:tr w:rsidR="00B8718F" w14:paraId="44C92FED" w14:textId="77777777">
        <w:trPr>
          <w:jc w:val="center"/>
        </w:trPr>
        <w:tc>
          <w:tcPr>
            <w:tcW w:w="5523" w:type="dxa"/>
          </w:tcPr>
          <w:p w14:paraId="5BCCEA7D" w14:textId="77777777" w:rsidR="00B8718F" w:rsidRDefault="009F11CC">
            <w:pPr>
              <w:snapToGrid w:val="0"/>
              <w:rPr>
                <w:rFonts w:asciiTheme="minorHAnsi" w:hAnsiTheme="minorHAnsi" w:cstheme="minorHAnsi"/>
                <w:szCs w:val="20"/>
              </w:rPr>
            </w:pPr>
            <w:r>
              <w:rPr>
                <w:rFonts w:asciiTheme="minorHAnsi" w:hAnsiTheme="minorHAnsi" w:cstheme="minorHAnsi"/>
                <w:szCs w:val="20"/>
              </w:rPr>
              <w:t>Présence d’odeurs ?</w:t>
            </w:r>
          </w:p>
          <w:p w14:paraId="5F4CAEED" w14:textId="77777777" w:rsidR="00B8718F" w:rsidRDefault="009F11CC">
            <w:pPr>
              <w:rPr>
                <w:rFonts w:asciiTheme="minorHAnsi" w:hAnsiTheme="minorHAnsi" w:cstheme="minorHAnsi"/>
                <w:szCs w:val="20"/>
              </w:rPr>
            </w:pPr>
            <w:r>
              <w:rPr>
                <w:rStyle w:val="Miseenvidence"/>
                <w:rFonts w:asciiTheme="minorHAnsi" w:hAnsiTheme="minorHAnsi" w:cstheme="minorHAnsi"/>
                <w:b w:val="0"/>
                <w:color w:val="auto"/>
                <w:szCs w:val="20"/>
              </w:rPr>
              <w:t>Si oui</w:t>
            </w:r>
            <w:r>
              <w:rPr>
                <w:rFonts w:asciiTheme="minorHAnsi" w:hAnsiTheme="minorHAnsi" w:cstheme="minorHAnsi"/>
                <w:b/>
                <w:szCs w:val="20"/>
              </w:rPr>
              <w:t xml:space="preserve">, </w:t>
            </w:r>
            <w:r>
              <w:rPr>
                <w:rFonts w:asciiTheme="minorHAnsi" w:hAnsiTheme="minorHAnsi" w:cstheme="minorHAnsi"/>
                <w:szCs w:val="20"/>
              </w:rPr>
              <w:t xml:space="preserve">citer leur localisation : </w:t>
            </w:r>
            <w:r>
              <w:rPr>
                <w:rFonts w:asciiTheme="minorHAnsi" w:hAnsiTheme="minorHAnsi" w:cstheme="minorHAnsi"/>
                <w:szCs w:val="20"/>
              </w:rPr>
              <w:fldChar w:fldCharType="begin"/>
            </w:r>
            <w:r>
              <w:rPr>
                <w:rFonts w:asciiTheme="minorHAnsi" w:hAnsiTheme="minorHAnsi" w:cstheme="minorHAnsi"/>
                <w:szCs w:val="20"/>
              </w:rPr>
              <w:instrText xml:space="preserve"> FILLIN "ODEURS_LOCAL"</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p>
        </w:tc>
        <w:tc>
          <w:tcPr>
            <w:tcW w:w="5048" w:type="dxa"/>
          </w:tcPr>
          <w:p w14:paraId="1BDF9B0F" w14:textId="77777777" w:rsidR="00B8718F" w:rsidRDefault="009F11CC">
            <w:pPr>
              <w:snapToGrid w:val="0"/>
              <w:rPr>
                <w:rFonts w:asciiTheme="minorHAnsi" w:hAnsiTheme="minorHAnsi" w:cstheme="minorHAnsi"/>
                <w:bCs/>
                <w:szCs w:val="20"/>
                <w:shd w:val="clear" w:color="auto" w:fill="FFFFFF"/>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p w14:paraId="6C4C4392" w14:textId="77777777" w:rsidR="00B8718F" w:rsidRDefault="00B8718F">
            <w:pPr>
              <w:snapToGrid w:val="0"/>
              <w:rPr>
                <w:rFonts w:asciiTheme="minorHAnsi" w:hAnsiTheme="minorHAnsi" w:cstheme="minorHAnsi"/>
                <w:szCs w:val="20"/>
              </w:rPr>
            </w:pPr>
          </w:p>
        </w:tc>
      </w:tr>
      <w:tr w:rsidR="00B8718F" w14:paraId="421191B1" w14:textId="77777777">
        <w:trPr>
          <w:jc w:val="center"/>
        </w:trPr>
        <w:tc>
          <w:tcPr>
            <w:tcW w:w="10571" w:type="dxa"/>
            <w:gridSpan w:val="2"/>
          </w:tcPr>
          <w:p w14:paraId="7540628C" w14:textId="77777777" w:rsidR="00B8718F" w:rsidRDefault="009F11CC">
            <w:pPr>
              <w:snapToGrid w:val="0"/>
              <w:rPr>
                <w:rFonts w:asciiTheme="minorHAnsi" w:hAnsiTheme="minorHAnsi" w:cstheme="minorHAnsi"/>
                <w:szCs w:val="20"/>
              </w:rPr>
            </w:pPr>
            <w:r>
              <w:rPr>
                <w:rFonts w:asciiTheme="minorHAnsi" w:hAnsiTheme="minorHAnsi" w:cstheme="minorHAnsi"/>
                <w:szCs w:val="20"/>
              </w:rPr>
              <w:t xml:space="preserve">Commentaires : </w:t>
            </w:r>
          </w:p>
        </w:tc>
      </w:tr>
    </w:tbl>
    <w:p w14:paraId="370EFE74" w14:textId="77777777" w:rsidR="00B8718F" w:rsidRDefault="00B8718F">
      <w:pPr>
        <w:rPr>
          <w:rFonts w:asciiTheme="minorHAnsi" w:hAnsiTheme="minorHAnsi" w:cstheme="minorHAnsi"/>
          <w:sz w:val="18"/>
          <w:szCs w:val="18"/>
        </w:rPr>
      </w:pPr>
    </w:p>
    <w:p w14:paraId="55448919" w14:textId="77777777" w:rsidR="00B8718F" w:rsidRDefault="009F11CC">
      <w:pPr>
        <w:rPr>
          <w:sz w:val="18"/>
        </w:rPr>
      </w:pPr>
      <w:r>
        <w:rPr>
          <w:sz w:val="18"/>
        </w:rPr>
        <w:t/>
      </w:r>
    </w:p>
    <w:p w14:paraId="57CC82C6" w14:textId="77777777" w:rsidR="00B8718F" w:rsidRDefault="009F11CC">
      <w:pPr>
        <w:rPr>
          <w:rFonts w:cs="Arial"/>
          <w:sz w:val="18"/>
          <w:szCs w:val="18"/>
        </w:rPr>
      </w:pPr>
      <w:r>
        <w:rPr>
          <w:rFonts w:cs="Arial"/>
          <w:sz w:val="18"/>
          <w:szCs w:val="18"/>
        </w:rPr>
        <w:t/>
      </w:r>
    </w:p>
    <w:p w14:paraId="5BC1C802" w14:textId="77777777" w:rsidR="00B8718F" w:rsidRDefault="009F11CC">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Le prétraitement : Fosse d’accumulation</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34F158C1" w14:textId="77777777">
        <w:trPr>
          <w:jc w:val="center"/>
        </w:trPr>
        <w:tc>
          <w:tcPr>
            <w:tcW w:w="3343" w:type="dxa"/>
            <w:shd w:val="clear" w:color="auto" w:fill="auto"/>
          </w:tcPr>
          <w:p w14:paraId="3422EC03" w14:textId="77777777" w:rsidR="00B8718F" w:rsidRDefault="009F11CC">
            <w:pPr>
              <w:rPr>
                <w:rFonts w:cs="Arial"/>
                <w:sz w:val="18"/>
                <w:szCs w:val="18"/>
              </w:rPr>
            </w:pPr>
            <w:r>
              <w:rPr>
                <w:rFonts w:cs="Arial"/>
                <w:sz w:val="18"/>
                <w:szCs w:val="18"/>
              </w:rPr>
              <w:t>Volume en m³</w:t>
            </w:r>
          </w:p>
        </w:tc>
        <w:tc>
          <w:tcPr>
            <w:tcW w:w="7027" w:type="dxa"/>
          </w:tcPr>
          <w:p w14:paraId="3AC50F86" w14:textId="77777777" w:rsidR="00B8718F" w:rsidRDefault="009F11CC">
            <w:pPr>
              <w:rPr>
                <w:rFonts w:cs="Arial"/>
                <w:sz w:val="18"/>
                <w:szCs w:val="18"/>
              </w:rPr>
            </w:pPr>
            <w:r>
              <w:rPr>
                <w:rFonts w:cs="Arial"/>
                <w:sz w:val="18"/>
                <w:szCs w:val="18"/>
              </w:rPr>
              <w:t xml:space="preserve"> m</w:t>
            </w:r>
            <w:r>
              <w:rPr>
                <w:rFonts w:cs="Arial"/>
                <w:sz w:val="18"/>
                <w:szCs w:val="18"/>
                <w:vertAlign w:val="superscript"/>
              </w:rPr>
              <w:t>3</w:t>
            </w:r>
          </w:p>
        </w:tc>
      </w:tr>
      <w:tr w:rsidR="00B8718F" w14:paraId="0DD2637A" w14:textId="77777777">
        <w:trPr>
          <w:jc w:val="center"/>
        </w:trPr>
        <w:tc>
          <w:tcPr>
            <w:tcW w:w="3343" w:type="dxa"/>
            <w:shd w:val="clear" w:color="auto" w:fill="auto"/>
          </w:tcPr>
          <w:p w14:paraId="29E6AC1F" w14:textId="77777777" w:rsidR="00B8718F" w:rsidRDefault="009F11CC">
            <w:pPr>
              <w:rPr>
                <w:rFonts w:cs="Arial"/>
                <w:sz w:val="18"/>
                <w:szCs w:val="18"/>
              </w:rPr>
            </w:pPr>
            <w:r>
              <w:rPr>
                <w:rFonts w:cs="Arial"/>
                <w:sz w:val="18"/>
                <w:szCs w:val="18"/>
              </w:rPr>
              <w:t>Marque</w:t>
            </w:r>
          </w:p>
        </w:tc>
        <w:tc>
          <w:tcPr>
            <w:tcW w:w="7027" w:type="dxa"/>
          </w:tcPr>
          <w:p w14:paraId="1165EA18" w14:textId="77777777" w:rsidR="00B8718F" w:rsidRDefault="009F11CC">
            <w:pPr>
              <w:rPr>
                <w:rFonts w:cs="Arial"/>
                <w:sz w:val="18"/>
                <w:szCs w:val="18"/>
              </w:rPr>
            </w:pPr>
            <w:r>
              <w:rPr>
                <w:rFonts w:cs="Arial"/>
                <w:sz w:val="18"/>
                <w:szCs w:val="18"/>
              </w:rPr>
              <w:t/>
            </w:r>
          </w:p>
        </w:tc>
      </w:tr>
      <w:tr w:rsidR="00B8718F" w14:paraId="5C3ECC29" w14:textId="77777777">
        <w:trPr>
          <w:jc w:val="center"/>
        </w:trPr>
        <w:tc>
          <w:tcPr>
            <w:tcW w:w="3343" w:type="dxa"/>
            <w:shd w:val="clear" w:color="auto" w:fill="auto"/>
          </w:tcPr>
          <w:p w14:paraId="5B3F011B" w14:textId="77777777" w:rsidR="00B8718F" w:rsidRDefault="009F11CC">
            <w:pPr>
              <w:rPr>
                <w:rFonts w:cs="Arial"/>
                <w:sz w:val="18"/>
                <w:szCs w:val="18"/>
              </w:rPr>
            </w:pPr>
            <w:r>
              <w:rPr>
                <w:rFonts w:cs="Arial"/>
                <w:sz w:val="18"/>
                <w:szCs w:val="18"/>
              </w:rPr>
              <w:t>Matériaux</w:t>
            </w:r>
          </w:p>
        </w:tc>
        <w:tc>
          <w:tcPr>
            <w:tcW w:w="7027" w:type="dxa"/>
          </w:tcPr>
          <w:p w14:paraId="1B1A5515" w14:textId="77777777" w:rsidR="00B8718F" w:rsidRDefault="009F11CC">
            <w:pPr>
              <w:rPr>
                <w:rFonts w:cs="Arial"/>
                <w:sz w:val="18"/>
                <w:szCs w:val="18"/>
              </w:rPr>
            </w:pPr>
            <w:r>
              <w:rPr>
                <w:rFonts w:cs="Arial"/>
                <w:sz w:val="18"/>
                <w:szCs w:val="18"/>
              </w:rPr>
              <w:t>Béton</w:t>
            </w:r>
          </w:p>
        </w:tc>
      </w:tr>
      <w:tr w:rsidR="00B8718F" w14:paraId="67E47724" w14:textId="77777777">
        <w:trPr>
          <w:jc w:val="center"/>
        </w:trPr>
        <w:tc>
          <w:tcPr>
            <w:tcW w:w="3343" w:type="dxa"/>
            <w:shd w:val="clear" w:color="auto" w:fill="auto"/>
          </w:tcPr>
          <w:p w14:paraId="702B304F" w14:textId="77777777" w:rsidR="00B8718F" w:rsidRDefault="009F11CC">
            <w:pPr>
              <w:rPr>
                <w:rFonts w:cs="Arial"/>
                <w:sz w:val="18"/>
                <w:szCs w:val="18"/>
              </w:rPr>
            </w:pPr>
            <w:r>
              <w:rPr>
                <w:rFonts w:cs="Arial"/>
                <w:sz w:val="18"/>
                <w:szCs w:val="18"/>
              </w:rPr>
              <w:t>Commentaire</w:t>
            </w:r>
          </w:p>
        </w:tc>
        <w:tc>
          <w:tcPr>
            <w:tcW w:w="7027" w:type="dxa"/>
          </w:tcPr>
          <w:p w14:paraId="43E94AB9" w14:textId="77777777" w:rsidR="00B8718F" w:rsidRDefault="009F11CC">
            <w:pPr>
              <w:rPr>
                <w:rFonts w:cs="Arial"/>
                <w:sz w:val="18"/>
                <w:szCs w:val="18"/>
              </w:rPr>
            </w:pPr>
            <w:r>
              <w:rPr>
                <w:rFonts w:cs="Arial"/>
                <w:sz w:val="18"/>
                <w:szCs w:val="18"/>
              </w:rPr>
              <w:t/>
            </w:r>
          </w:p>
        </w:tc>
      </w:tr>
      <w:tr w:rsidR="00B8718F" w14:paraId="3E51AA83" w14:textId="77777777">
        <w:trPr>
          <w:jc w:val="center"/>
        </w:trPr>
        <w:tc>
          <w:tcPr>
            <w:tcW w:w="3343" w:type="dxa"/>
            <w:shd w:val="clear" w:color="auto" w:fill="auto"/>
          </w:tcPr>
          <w:p w14:paraId="42BB9B69" w14:textId="77777777" w:rsidR="00B8718F" w:rsidRDefault="009F11CC">
            <w:pPr>
              <w:rPr>
                <w:rFonts w:cs="Arial"/>
                <w:sz w:val="18"/>
                <w:szCs w:val="18"/>
              </w:rPr>
            </w:pPr>
            <w:r>
              <w:rPr>
                <w:rFonts w:cs="Arial"/>
                <w:sz w:val="18"/>
                <w:szCs w:val="18"/>
              </w:rPr>
              <w:t>Eaux vannes et eaux ménagères prétraitées séparément ?</w:t>
            </w:r>
          </w:p>
        </w:tc>
        <w:tc>
          <w:tcPr>
            <w:tcW w:w="7027" w:type="dxa"/>
          </w:tcPr>
          <w:p w14:paraId="3245E43C" w14:textId="77777777" w:rsidR="00B8718F" w:rsidRDefault="009F11CC">
            <w:pPr>
              <w:rPr>
                <w:rFonts w:cs="Arial"/>
                <w:sz w:val="18"/>
                <w:szCs w:val="18"/>
              </w:rPr>
            </w:pPr>
            <w:r>
              <w:rPr>
                <w:rFonts w:cs="Arial"/>
                <w:sz w:val="18"/>
                <w:szCs w:val="18"/>
              </w:rPr>
              <w:t>Non</w:t>
            </w:r>
          </w:p>
        </w:tc>
      </w:tr>
      <w:tr w:rsidR="00B8718F" w14:paraId="45BD3ABE" w14:textId="77777777">
        <w:trPr>
          <w:jc w:val="center"/>
        </w:trPr>
        <w:tc>
          <w:tcPr>
            <w:tcW w:w="3343" w:type="dxa"/>
            <w:shd w:val="clear" w:color="auto" w:fill="auto"/>
          </w:tcPr>
          <w:p w14:paraId="5E073FD3" w14:textId="77777777" w:rsidR="00B8718F" w:rsidRDefault="009F11CC">
            <w:pPr>
              <w:rPr>
                <w:rFonts w:cs="Arial"/>
                <w:sz w:val="18"/>
                <w:szCs w:val="18"/>
              </w:rPr>
            </w:pPr>
            <w:r>
              <w:rPr>
                <w:rFonts w:cs="Arial"/>
                <w:sz w:val="18"/>
                <w:szCs w:val="18"/>
              </w:rPr>
              <w:t>Type d'eaux usées</w:t>
            </w:r>
          </w:p>
        </w:tc>
        <w:tc>
          <w:tcPr>
            <w:tcW w:w="7027" w:type="dxa"/>
          </w:tcPr>
          <w:p w14:paraId="5728727E" w14:textId="77777777" w:rsidR="00B8718F" w:rsidRDefault="009F11CC">
            <w:pPr>
              <w:rPr>
                <w:rFonts w:cs="Arial"/>
                <w:sz w:val="18"/>
                <w:szCs w:val="18"/>
              </w:rPr>
            </w:pPr>
            <w:r>
              <w:rPr>
                <w:rFonts w:cs="Arial"/>
                <w:sz w:val="18"/>
                <w:szCs w:val="18"/>
              </w:rPr>
              <w:t>TOUTES EAUX</w:t>
            </w:r>
          </w:p>
        </w:tc>
      </w:tr>
      <w:tr w:rsidR="00B8718F" w14:paraId="76B8F8D8" w14:textId="77777777">
        <w:trPr>
          <w:jc w:val="center"/>
        </w:trPr>
        <w:tc>
          <w:tcPr>
            <w:tcW w:w="3343" w:type="dxa"/>
            <w:shd w:val="clear" w:color="auto" w:fill="auto"/>
          </w:tcPr>
          <w:p w14:paraId="0783653E" w14:textId="77777777" w:rsidR="00B8718F" w:rsidRDefault="009F11CC">
            <w:pPr>
              <w:rPr>
                <w:rFonts w:cs="Arial"/>
                <w:sz w:val="18"/>
                <w:szCs w:val="18"/>
              </w:rPr>
            </w:pPr>
            <w:r>
              <w:rPr>
                <w:rFonts w:cs="Arial"/>
                <w:sz w:val="18"/>
                <w:szCs w:val="18"/>
              </w:rPr>
              <w:t>Le prétraitement est-il accessible ?</w:t>
            </w:r>
          </w:p>
        </w:tc>
        <w:tc>
          <w:tcPr>
            <w:tcW w:w="7027" w:type="dxa"/>
          </w:tcPr>
          <w:p w14:paraId="56CFA34F" w14:textId="77777777" w:rsidR="00B8718F" w:rsidRDefault="009F11CC">
            <w:pPr>
              <w:rPr>
                <w:rFonts w:cs="Arial"/>
                <w:sz w:val="18"/>
                <w:szCs w:val="18"/>
              </w:rPr>
            </w:pPr>
            <w:r>
              <w:rPr>
                <w:rFonts w:cs="Arial"/>
                <w:sz w:val="18"/>
                <w:szCs w:val="18"/>
              </w:rPr>
              <w:t>Oui</w:t>
            </w:r>
          </w:p>
        </w:tc>
      </w:tr>
      <w:tr w:rsidR="00B8718F" w14:paraId="654AD001" w14:textId="77777777">
        <w:trPr>
          <w:jc w:val="center"/>
        </w:trPr>
        <w:tc>
          <w:tcPr>
            <w:tcW w:w="3343" w:type="dxa"/>
            <w:shd w:val="clear" w:color="auto" w:fill="auto"/>
          </w:tcPr>
          <w:p w14:paraId="312F6CEE" w14:textId="77777777" w:rsidR="00B8718F" w:rsidRDefault="009F11CC">
            <w:pPr>
              <w:rPr>
                <w:rFonts w:cs="Arial"/>
                <w:sz w:val="18"/>
                <w:szCs w:val="18"/>
              </w:rPr>
            </w:pPr>
            <w:r>
              <w:rPr>
                <w:rFonts w:cs="Arial"/>
                <w:sz w:val="18"/>
                <w:szCs w:val="18"/>
              </w:rPr>
              <w:t>Le tampon est-il verrouillé ?</w:t>
            </w:r>
          </w:p>
        </w:tc>
        <w:tc>
          <w:tcPr>
            <w:tcW w:w="7027" w:type="dxa"/>
          </w:tcPr>
          <w:p w14:paraId="0372C70C" w14:textId="77777777" w:rsidR="00B8718F" w:rsidRDefault="009F11CC">
            <w:pPr>
              <w:rPr>
                <w:rFonts w:cs="Arial"/>
                <w:sz w:val="18"/>
                <w:szCs w:val="18"/>
              </w:rPr>
            </w:pPr>
            <w:r>
              <w:rPr>
                <w:rFonts w:cs="Arial"/>
                <w:sz w:val="18"/>
                <w:szCs w:val="18"/>
              </w:rPr>
              <w:t>Oui</w:t>
            </w:r>
          </w:p>
        </w:tc>
      </w:tr>
      <w:tr w:rsidR="00B8718F" w14:paraId="590DFFC6" w14:textId="77777777">
        <w:trPr>
          <w:jc w:val="center"/>
        </w:trPr>
        <w:tc>
          <w:tcPr>
            <w:tcW w:w="3343" w:type="dxa"/>
            <w:shd w:val="clear" w:color="auto" w:fill="auto"/>
          </w:tcPr>
          <w:p w14:paraId="021A9C7F" w14:textId="77777777" w:rsidR="00B8718F" w:rsidRDefault="009F11CC">
            <w:pPr>
              <w:rPr>
                <w:rFonts w:cs="Arial"/>
                <w:sz w:val="18"/>
                <w:szCs w:val="18"/>
              </w:rPr>
            </w:pPr>
            <w:r>
              <w:rPr>
                <w:rFonts w:cs="Arial"/>
                <w:sz w:val="18"/>
                <w:szCs w:val="18"/>
              </w:rPr>
              <w:t>Précision sur le verrouillage du tampon ?</w:t>
            </w:r>
          </w:p>
        </w:tc>
        <w:tc>
          <w:tcPr>
            <w:tcW w:w="7027" w:type="dxa"/>
          </w:tcPr>
          <w:p w14:paraId="51F2575A" w14:textId="77777777" w:rsidR="00B8718F" w:rsidRDefault="009F11CC">
            <w:pPr>
              <w:rPr>
                <w:rFonts w:cs="Arial"/>
                <w:sz w:val="18"/>
                <w:szCs w:val="18"/>
              </w:rPr>
            </w:pPr>
            <w:r>
              <w:rPr>
                <w:rFonts w:cs="Arial"/>
                <w:sz w:val="18"/>
                <w:szCs w:val="18"/>
              </w:rPr>
              <w:t/>
            </w:r>
          </w:p>
        </w:tc>
      </w:tr>
      <w:tr w:rsidR="00B8718F" w14:paraId="29257E3D" w14:textId="77777777">
        <w:trPr>
          <w:jc w:val="center"/>
        </w:trPr>
        <w:tc>
          <w:tcPr>
            <w:tcW w:w="3343" w:type="dxa"/>
            <w:shd w:val="clear" w:color="auto" w:fill="auto"/>
          </w:tcPr>
          <w:p w14:paraId="091A24E0" w14:textId="77777777" w:rsidR="00B8718F" w:rsidRDefault="009F11CC">
            <w:pPr>
              <w:rPr>
                <w:rFonts w:cs="Arial"/>
                <w:sz w:val="18"/>
                <w:szCs w:val="18"/>
              </w:rPr>
            </w:pPr>
            <w:r>
              <w:rPr>
                <w:rFonts w:cs="Arial"/>
                <w:sz w:val="18"/>
                <w:szCs w:val="18"/>
              </w:rPr>
              <w:t>Le regard du prétraitement est-il affleurant ?</w:t>
            </w:r>
          </w:p>
        </w:tc>
        <w:tc>
          <w:tcPr>
            <w:tcW w:w="7027" w:type="dxa"/>
          </w:tcPr>
          <w:p w14:paraId="4B0565F6" w14:textId="77777777" w:rsidR="00B8718F" w:rsidRDefault="009F11CC">
            <w:pPr>
              <w:rPr>
                <w:rFonts w:cs="Arial"/>
                <w:sz w:val="18"/>
                <w:szCs w:val="18"/>
              </w:rPr>
            </w:pPr>
            <w:r>
              <w:rPr>
                <w:rFonts w:cs="Arial"/>
                <w:sz w:val="18"/>
                <w:szCs w:val="18"/>
              </w:rPr>
              <w:t>Oui</w:t>
            </w:r>
          </w:p>
        </w:tc>
      </w:tr>
      <w:tr w:rsidR="00B8718F" w14:paraId="06A4C841" w14:textId="77777777">
        <w:trPr>
          <w:jc w:val="center"/>
        </w:trPr>
        <w:tc>
          <w:tcPr>
            <w:tcW w:w="3343" w:type="dxa"/>
            <w:shd w:val="clear" w:color="auto" w:fill="auto"/>
          </w:tcPr>
          <w:p w14:paraId="1E68A4E8" w14:textId="77777777" w:rsidR="00B8718F" w:rsidRDefault="009F11CC">
            <w:pPr>
              <w:rPr>
                <w:rFonts w:cs="Arial"/>
                <w:sz w:val="18"/>
                <w:szCs w:val="18"/>
              </w:rPr>
            </w:pPr>
            <w:r>
              <w:rPr>
                <w:rFonts w:cs="Arial"/>
                <w:sz w:val="18"/>
                <w:szCs w:val="18"/>
              </w:rPr>
              <w:t>Le dimensionnement est-il adapté à la capacité d'accueil ?</w:t>
            </w:r>
          </w:p>
        </w:tc>
        <w:tc>
          <w:tcPr>
            <w:tcW w:w="7027" w:type="dxa"/>
          </w:tcPr>
          <w:p w14:paraId="2F8B1B58" w14:textId="77777777" w:rsidR="00B8718F" w:rsidRDefault="009F11CC">
            <w:pPr>
              <w:rPr>
                <w:rFonts w:cs="Arial"/>
                <w:sz w:val="18"/>
                <w:szCs w:val="18"/>
              </w:rPr>
            </w:pPr>
            <w:r>
              <w:rPr>
                <w:rFonts w:cs="Arial"/>
                <w:sz w:val="18"/>
                <w:szCs w:val="18"/>
              </w:rPr>
              <w:t>?</w:t>
            </w:r>
          </w:p>
        </w:tc>
      </w:tr>
      <w:tr w:rsidR="00B8718F" w14:paraId="4E82F2D5" w14:textId="77777777">
        <w:trPr>
          <w:jc w:val="center"/>
        </w:trPr>
        <w:tc>
          <w:tcPr>
            <w:tcW w:w="3343" w:type="dxa"/>
            <w:shd w:val="clear" w:color="auto" w:fill="auto"/>
          </w:tcPr>
          <w:p w14:paraId="7AA30B73" w14:textId="77777777" w:rsidR="00B8718F" w:rsidRDefault="009F11CC">
            <w:pPr>
              <w:rPr>
                <w:rFonts w:cs="Arial"/>
                <w:sz w:val="18"/>
                <w:szCs w:val="18"/>
              </w:rPr>
            </w:pPr>
            <w:r>
              <w:rPr>
                <w:rFonts w:cs="Arial"/>
                <w:sz w:val="18"/>
                <w:szCs w:val="18"/>
              </w:rPr>
              <w:t>Un des organes du système de prétraitement présente-t-il des signes d'altération (affaissement, fissure, déformation, corrosion...) ?</w:t>
            </w:r>
          </w:p>
        </w:tc>
        <w:tc>
          <w:tcPr>
            <w:tcW w:w="7027" w:type="dxa"/>
          </w:tcPr>
          <w:p w14:paraId="5BFB3090" w14:textId="77777777" w:rsidR="00B8718F" w:rsidRDefault="009F11CC">
            <w:pPr>
              <w:rPr>
                <w:rFonts w:cs="Arial"/>
                <w:sz w:val="18"/>
                <w:szCs w:val="18"/>
              </w:rPr>
            </w:pPr>
            <w:r>
              <w:rPr>
                <w:rFonts w:cs="Arial"/>
                <w:sz w:val="18"/>
                <w:szCs w:val="18"/>
              </w:rPr>
              <w:t>Oui</w:t>
            </w:r>
          </w:p>
        </w:tc>
      </w:tr>
      <w:tr w:rsidR="00B8718F" w14:paraId="18B58254" w14:textId="77777777">
        <w:trPr>
          <w:jc w:val="center"/>
        </w:trPr>
        <w:tc>
          <w:tcPr>
            <w:tcW w:w="3343" w:type="dxa"/>
            <w:shd w:val="clear" w:color="auto" w:fill="auto"/>
          </w:tcPr>
          <w:p w14:paraId="10AAAC26" w14:textId="77777777" w:rsidR="00B8718F" w:rsidRDefault="009F11CC">
            <w:pPr>
              <w:rPr>
                <w:rFonts w:cs="Arial"/>
                <w:sz w:val="18"/>
                <w:szCs w:val="18"/>
              </w:rPr>
            </w:pPr>
            <w:r>
              <w:rPr>
                <w:rFonts w:cs="Arial"/>
                <w:sz w:val="18"/>
                <w:szCs w:val="18"/>
              </w:rPr>
              <w:t>Si oui, préciser :</w:t>
            </w:r>
            <w:r>
              <w:rPr>
                <w:rFonts w:cs="Arial"/>
                <w:sz w:val="18"/>
                <w:szCs w:val="18"/>
              </w:rPr>
              <w:lastRenderedPageBreak/>
              <w:t/>
            </w:r>
          </w:p>
        </w:tc>
        <w:tc>
          <w:tcPr>
            <w:tcW w:w="7027" w:type="dxa"/>
          </w:tcPr>
          <w:p w14:paraId="7E9AEE51" w14:textId="77777777" w:rsidR="00B8718F" w:rsidRDefault="009F11CC">
            <w:pPr>
              <w:rPr>
                <w:rFonts w:cs="Arial"/>
                <w:sz w:val="18"/>
                <w:szCs w:val="18"/>
              </w:rPr>
            </w:pPr>
            <w:r>
              <w:rPr>
                <w:rFonts w:cs="Arial"/>
                <w:sz w:val="18"/>
                <w:szCs w:val="18"/>
              </w:rPr>
              <w:lastRenderedPageBreak/>
              <w:t>Cuve fissurée n'est plus étanche</w:t>
            </w:r>
          </w:p>
        </w:tc>
      </w:tr>
      <w:tr w:rsidR="00B8718F" w14:paraId="5BBC94AF" w14:textId="77777777">
        <w:trPr>
          <w:jc w:val="center"/>
        </w:trPr>
        <w:tc>
          <w:tcPr>
            <w:tcW w:w="3343" w:type="dxa"/>
            <w:shd w:val="clear" w:color="auto" w:fill="auto"/>
          </w:tcPr>
          <w:p w14:paraId="06558F62" w14:textId="77777777" w:rsidR="00B8718F" w:rsidRDefault="009F11CC">
            <w:pPr>
              <w:rPr>
                <w:rFonts w:cs="Arial"/>
                <w:sz w:val="18"/>
                <w:szCs w:val="18"/>
              </w:rPr>
            </w:pPr>
            <w:r>
              <w:rPr>
                <w:rFonts w:cs="Arial"/>
                <w:sz w:val="18"/>
                <w:szCs w:val="18"/>
              </w:rPr>
              <w:t>Présence d'odeurs ?</w:t>
            </w:r>
          </w:p>
        </w:tc>
        <w:tc>
          <w:tcPr>
            <w:tcW w:w="7027" w:type="dxa"/>
          </w:tcPr>
          <w:p w14:paraId="1B6A654A" w14:textId="77777777" w:rsidR="00B8718F" w:rsidRDefault="009F11CC">
            <w:pPr>
              <w:rPr>
                <w:rFonts w:cs="Arial"/>
                <w:sz w:val="18"/>
                <w:szCs w:val="18"/>
              </w:rPr>
            </w:pPr>
            <w:r>
              <w:rPr>
                <w:rFonts w:cs="Arial"/>
                <w:sz w:val="18"/>
                <w:szCs w:val="18"/>
              </w:rPr>
              <w:t>Non</w:t>
            </w:r>
          </w:p>
        </w:tc>
      </w:tr>
      <w:tr w:rsidR="00B8718F" w14:paraId="38D16902" w14:textId="77777777">
        <w:trPr>
          <w:jc w:val="center"/>
        </w:trPr>
        <w:tc>
          <w:tcPr>
            <w:tcW w:w="3343" w:type="dxa"/>
            <w:shd w:val="clear" w:color="auto" w:fill="auto"/>
          </w:tcPr>
          <w:p w14:paraId="6CA0DE61" w14:textId="77777777" w:rsidR="00B8718F" w:rsidRDefault="009F11CC">
            <w:pPr>
              <w:rPr>
                <w:rFonts w:cs="Arial"/>
                <w:sz w:val="18"/>
                <w:szCs w:val="18"/>
              </w:rPr>
            </w:pPr>
            <w:r>
              <w:rPr>
                <w:rFonts w:cs="Arial"/>
                <w:sz w:val="18"/>
                <w:szCs w:val="18"/>
              </w:rPr>
              <w:t>L'écoulement des eaux au sein des différents éléments de prétraitements se fait-il correctement ?</w:t>
            </w:r>
          </w:p>
        </w:tc>
        <w:tc>
          <w:tcPr>
            <w:tcW w:w="7027" w:type="dxa"/>
          </w:tcPr>
          <w:p w14:paraId="72802326" w14:textId="77777777" w:rsidR="00B8718F" w:rsidRDefault="009F11CC">
            <w:pPr>
              <w:rPr>
                <w:rFonts w:cs="Arial"/>
                <w:sz w:val="18"/>
                <w:szCs w:val="18"/>
              </w:rPr>
            </w:pPr>
            <w:r>
              <w:rPr>
                <w:rFonts w:cs="Arial"/>
                <w:sz w:val="18"/>
                <w:szCs w:val="18"/>
              </w:rPr>
              <w:t>Oui</w:t>
            </w:r>
          </w:p>
        </w:tc>
      </w:tr>
      <w:tr w:rsidR="00B8718F" w14:paraId="1F3A4288" w14:textId="77777777">
        <w:trPr>
          <w:jc w:val="center"/>
        </w:trPr>
        <w:tc>
          <w:tcPr>
            <w:tcW w:w="3343" w:type="dxa"/>
            <w:shd w:val="clear" w:color="auto" w:fill="auto"/>
          </w:tcPr>
          <w:p w14:paraId="54B64379" w14:textId="77777777" w:rsidR="00B8718F" w:rsidRDefault="009F11CC">
            <w:pPr>
              <w:rPr>
                <w:rFonts w:cs="Arial"/>
                <w:sz w:val="18"/>
                <w:szCs w:val="18"/>
              </w:rPr>
            </w:pPr>
            <w:r>
              <w:rPr>
                <w:rFonts w:cs="Arial"/>
                <w:sz w:val="18"/>
                <w:szCs w:val="18"/>
              </w:rPr>
              <w:t>Si présence d'une fosse, la hauteur de boues est-elle supérieure à la moitié de la hauteur de la fosse ?</w:t>
            </w:r>
          </w:p>
        </w:tc>
        <w:tc>
          <w:tcPr>
            <w:tcW w:w="7027" w:type="dxa"/>
          </w:tcPr>
          <w:p w14:paraId="6F475950" w14:textId="77777777" w:rsidR="00B8718F" w:rsidRDefault="009F11CC">
            <w:pPr>
              <w:rPr>
                <w:rFonts w:cs="Arial"/>
                <w:sz w:val="18"/>
                <w:szCs w:val="18"/>
              </w:rPr>
            </w:pPr>
            <w:r>
              <w:rPr>
                <w:rFonts w:cs="Arial"/>
                <w:sz w:val="18"/>
                <w:szCs w:val="18"/>
              </w:rPr>
              <w:t xml:space="preserve">Non </w:t>
            </w:r>
          </w:p>
        </w:tc>
      </w:tr>
      <w:tr w:rsidR="00B8718F" w14:paraId="3A4E963D" w14:textId="77777777">
        <w:trPr>
          <w:jc w:val="center"/>
        </w:trPr>
        <w:tc>
          <w:tcPr>
            <w:tcW w:w="3343" w:type="dxa"/>
            <w:shd w:val="clear" w:color="auto" w:fill="auto"/>
          </w:tcPr>
          <w:p w14:paraId="1917279C" w14:textId="77777777" w:rsidR="00B8718F" w:rsidRDefault="009F11CC">
            <w:pPr>
              <w:rPr>
                <w:rFonts w:cs="Arial"/>
                <w:sz w:val="18"/>
                <w:szCs w:val="18"/>
              </w:rPr>
            </w:pPr>
            <w:r>
              <w:rPr>
                <w:rFonts w:cs="Arial"/>
                <w:sz w:val="18"/>
                <w:szCs w:val="18"/>
              </w:rPr>
              <w:t>Vidange(s) effectuée(s)</w:t>
            </w:r>
          </w:p>
        </w:tc>
        <w:tc>
          <w:tcPr>
            <w:tcW w:w="7027" w:type="dxa"/>
          </w:tcPr>
          <w:p w14:paraId="28575B19" w14:textId="77777777" w:rsidR="00B8718F" w:rsidRDefault="009F11CC">
            <w:pPr>
              <w:rPr>
                <w:rFonts w:cs="Arial"/>
                <w:sz w:val="18"/>
                <w:szCs w:val="18"/>
              </w:rPr>
            </w:pPr>
            <w:r>
              <w:rPr>
                <w:rFonts w:cs="Arial"/>
                <w:sz w:val="18"/>
                <w:szCs w:val="18"/>
              </w:rPr>
              <w:t>Non</w:t>
            </w:r>
          </w:p>
        </w:tc>
      </w:tr>
      <w:tr w:rsidR="00B8718F" w14:paraId="5A10F36E" w14:textId="77777777">
        <w:trPr>
          <w:jc w:val="center"/>
        </w:trPr>
        <w:tc>
          <w:tcPr>
            <w:tcW w:w="3343" w:type="dxa"/>
            <w:shd w:val="clear" w:color="auto" w:fill="auto"/>
          </w:tcPr>
          <w:p w14:paraId="73E678ED" w14:textId="77777777" w:rsidR="00B8718F" w:rsidRDefault="009F11CC">
            <w:pPr>
              <w:rPr>
                <w:rFonts w:cs="Arial"/>
                <w:sz w:val="18"/>
                <w:szCs w:val="18"/>
              </w:rPr>
            </w:pPr>
            <w:r>
              <w:rPr>
                <w:rFonts w:cs="Arial"/>
                <w:sz w:val="18"/>
                <w:szCs w:val="18"/>
              </w:rPr>
              <w:t>Commentaires sur le prétraitement</w:t>
            </w:r>
          </w:p>
        </w:tc>
        <w:tc>
          <w:tcPr>
            <w:tcW w:w="7027" w:type="dxa"/>
          </w:tcPr>
          <w:p w14:paraId="6BBA02F9" w14:textId="77777777" w:rsidR="00B8718F" w:rsidRDefault="009F11CC">
            <w:pPr>
              <w:rPr>
                <w:rFonts w:cs="Arial"/>
                <w:sz w:val="18"/>
                <w:szCs w:val="18"/>
              </w:rPr>
            </w:pPr>
            <w:r>
              <w:rPr>
                <w:rFonts w:cs="Arial"/>
                <w:sz w:val="18"/>
                <w:szCs w:val="18"/>
              </w:rPr>
              <w:t/>
            </w:r>
          </w:p>
        </w:tc>
      </w:tr>
    </w:tbl>
    <w:p w14:paraId="5757AF3B" w14:textId="77777777" w:rsidR="00B8718F" w:rsidRDefault="009F11CC">
      <w:pPr>
        <w:rPr>
          <w:rFonts w:cs="Arial"/>
          <w:sz w:val="18"/>
          <w:szCs w:val="18"/>
        </w:rPr>
      </w:pPr>
      <w:r>
        <w:rPr>
          <w:rFonts w:cs="Arial"/>
          <w:sz w:val="18"/>
          <w:szCs w:val="18"/>
        </w:rPr>
        <w:t/>
      </w:r>
    </w:p>
    <w:p w14:paraId="36E4AA2B" w14:textId="77777777" w:rsidR="00B8718F" w:rsidRDefault="009F11CC">
      <w:pPr>
        <w:rPr>
          <w:sz w:val="18"/>
        </w:rPr>
      </w:pPr>
      <w:r>
        <w:rPr>
          <w:sz w:val="18"/>
        </w:rPr>
        <w:t/>
      </w:r>
    </w:p>
    <w:p w14:paraId="7D60F674" w14:textId="77777777" w:rsidR="00B8718F" w:rsidRDefault="00B8718F">
      <w:pPr>
        <w:pStyle w:val="Titre1"/>
        <w:spacing w:before="0" w:after="0"/>
        <w:ind w:hanging="148"/>
        <w:rPr>
          <w:color w:val="7030A0"/>
          <w:sz w:val="24"/>
        </w:rPr>
      </w:pPr>
    </w:p>
    <w:p w14:paraId="0BDBC13F"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Conclusion du SPANC sur le fonctionnement et l’entretien de l’installation</w:t>
      </w:r>
    </w:p>
    <w:tbl>
      <w:tblPr>
        <w:tblW w:w="10370" w:type="dxa"/>
        <w:jc w:val="center"/>
        <w:tblBorders>
          <w:top w:val="single" w:sz="2" w:space="0" w:color="F79646" w:themeColor="accent6"/>
          <w:left w:val="single" w:sz="2" w:space="0" w:color="F79646" w:themeColor="accent6"/>
          <w:bottom w:val="single" w:sz="2" w:space="0" w:color="F79646" w:themeColor="accent6"/>
          <w:right w:val="single" w:sz="2" w:space="0" w:color="F79646" w:themeColor="accent6"/>
          <w:insideH w:val="single" w:sz="2" w:space="0" w:color="F79646" w:themeColor="accent6"/>
          <w:insideV w:val="single" w:sz="2" w:space="0" w:color="F79646" w:themeColor="accent6"/>
        </w:tblBorders>
        <w:tblLayout w:type="fixed"/>
        <w:tblCellMar>
          <w:top w:w="113" w:type="dxa"/>
          <w:bottom w:w="113" w:type="dxa"/>
        </w:tblCellMar>
        <w:tblLook w:val="0000" w:firstRow="0" w:lastRow="0" w:firstColumn="0" w:lastColumn="0" w:noHBand="0" w:noVBand="0"/>
      </w:tblPr>
      <w:tblGrid>
        <w:gridCol w:w="1529"/>
        <w:gridCol w:w="8841"/>
      </w:tblGrid>
      <w:tr w:rsidR="00B8718F" w14:paraId="02F6272D" w14:textId="77777777">
        <w:trPr>
          <w:trHeight w:val="313"/>
          <w:jc w:val="center"/>
        </w:trPr>
        <w:tc>
          <w:tcPr>
            <w:tcW w:w="1589" w:type="dxa"/>
            <w:shd w:val="clear" w:color="auto" w:fill="auto"/>
          </w:tcPr>
          <w:p w14:paraId="0891402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Situation de la filière  </w:t>
            </w:r>
          </w:p>
        </w:tc>
        <w:tc>
          <w:tcPr>
            <w:tcW w:w="9241" w:type="dxa"/>
          </w:tcPr>
          <w:p w14:paraId="47576087"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sanitaire :     </w:t>
            </w:r>
            <w:r>
              <w:rPr>
                <w:rFonts w:asciiTheme="minorHAnsi" w:hAnsiTheme="minorHAnsi" w:cstheme="minorHAnsi"/>
                <w:bCs/>
                <w:szCs w:val="20"/>
              </w:rPr>
              <w:t>☐ OUI  ☑ NON</w:t>
            </w:r>
          </w:p>
          <w:p w14:paraId="7E1EE9A4"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environnemental : </w:t>
            </w:r>
            <w:r>
              <w:rPr>
                <w:rFonts w:asciiTheme="minorHAnsi" w:hAnsiTheme="minorHAnsi" w:cstheme="minorHAnsi"/>
                <w:bCs/>
                <w:szCs w:val="20"/>
              </w:rPr>
              <w:t>☐ OUI  ☑ NON</w:t>
            </w:r>
          </w:p>
        </w:tc>
      </w:tr>
      <w:tr w:rsidR="00B8718F" w14:paraId="0B27172B" w14:textId="77777777">
        <w:trPr>
          <w:trHeight w:val="313"/>
          <w:jc w:val="center"/>
        </w:trPr>
        <w:tc>
          <w:tcPr>
            <w:tcW w:w="1589" w:type="dxa"/>
            <w:shd w:val="clear" w:color="auto" w:fill="auto"/>
          </w:tcPr>
          <w:p w14:paraId="3849A0B8"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Installation </w:t>
            </w:r>
          </w:p>
        </w:tc>
        <w:tc>
          <w:tcPr>
            <w:tcW w:w="9241" w:type="dxa"/>
          </w:tcPr>
          <w:p w14:paraId="7BA79599"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Absente </w:t>
            </w:r>
          </w:p>
          <w:p w14:paraId="67230EDB"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Présente</w:t>
            </w:r>
          </w:p>
          <w:p w14:paraId="46FDE690" w14:textId="77777777" w:rsidR="00B8718F" w:rsidRDefault="00B8718F">
            <w:pPr>
              <w:snapToGrid w:val="0"/>
              <w:rPr>
                <w:rFonts w:asciiTheme="minorHAnsi" w:hAnsiTheme="minorHAnsi" w:cstheme="minorHAnsi"/>
                <w:b/>
                <w:bCs/>
                <w:szCs w:val="20"/>
              </w:rPr>
            </w:pPr>
          </w:p>
          <w:p w14:paraId="1582F795"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60DDBA" w14:textId="77777777" w:rsidR="00B8718F" w:rsidRDefault="00B8718F">
            <w:pPr>
              <w:jc w:val="both"/>
              <w:rPr>
                <w:rFonts w:asciiTheme="minorHAnsi" w:hAnsiTheme="minorHAnsi" w:cstheme="minorHAnsi"/>
                <w:szCs w:val="20"/>
              </w:rPr>
            </w:pPr>
          </w:p>
        </w:tc>
      </w:tr>
      <w:tr w:rsidR="00B8718F" w14:paraId="4B5DC831" w14:textId="77777777">
        <w:trPr>
          <w:trHeight w:val="313"/>
          <w:jc w:val="center"/>
        </w:trPr>
        <w:tc>
          <w:tcPr>
            <w:tcW w:w="1589" w:type="dxa"/>
            <w:shd w:val="clear" w:color="auto" w:fill="auto"/>
          </w:tcPr>
          <w:p w14:paraId="75B083FD"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Défaut(s) de structure</w:t>
            </w:r>
          </w:p>
        </w:tc>
        <w:tc>
          <w:tcPr>
            <w:tcW w:w="9241" w:type="dxa"/>
          </w:tcPr>
          <w:p w14:paraId="0FC48A08"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Défaut(s) de sécurité sanitaire</w:t>
            </w:r>
          </w:p>
          <w:p w14:paraId="01F017F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 structure ou de fermeture</w:t>
            </w:r>
            <w:r>
              <w:rPr>
                <w:rFonts w:asciiTheme="minorHAnsi" w:hAnsiTheme="minorHAnsi" w:cstheme="minorHAnsi"/>
                <w:bCs/>
                <w:szCs w:val="20"/>
              </w:rPr>
              <w:t xml:space="preserve"> </w:t>
            </w:r>
          </w:p>
          <w:p w14:paraId="72D44E5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Proximité de puits privé</w:t>
            </w:r>
          </w:p>
          <w:p w14:paraId="55CF8514"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p>
          <w:p w14:paraId="153136B2" w14:textId="77777777" w:rsidR="00B8718F" w:rsidRDefault="00B8718F">
            <w:pPr>
              <w:snapToGrid w:val="0"/>
              <w:rPr>
                <w:rFonts w:asciiTheme="minorHAnsi" w:hAnsiTheme="minorHAnsi" w:cstheme="minorHAnsi"/>
                <w:bCs/>
                <w:szCs w:val="20"/>
              </w:rPr>
            </w:pPr>
          </w:p>
          <w:p w14:paraId="1C0C09C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4DF08B5" w14:textId="77777777" w:rsidR="00B8718F" w:rsidRDefault="00B8718F">
            <w:pPr>
              <w:tabs>
                <w:tab w:val="right" w:leader="dot" w:pos="8503"/>
              </w:tabs>
              <w:jc w:val="both"/>
              <w:rPr>
                <w:rFonts w:asciiTheme="minorHAnsi" w:hAnsiTheme="minorHAnsi" w:cstheme="minorHAnsi"/>
                <w:szCs w:val="20"/>
              </w:rPr>
            </w:pPr>
          </w:p>
        </w:tc>
      </w:tr>
      <w:tr w:rsidR="00B8718F" w14:paraId="785FF6BA" w14:textId="77777777">
        <w:trPr>
          <w:trHeight w:val="313"/>
          <w:jc w:val="center"/>
        </w:trPr>
        <w:tc>
          <w:tcPr>
            <w:tcW w:w="1589" w:type="dxa"/>
            <w:shd w:val="clear" w:color="auto" w:fill="auto"/>
          </w:tcPr>
          <w:p w14:paraId="67D5E1B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Dysfonctionnement(s)</w:t>
            </w:r>
          </w:p>
        </w:tc>
        <w:tc>
          <w:tcPr>
            <w:tcW w:w="9241" w:type="dxa"/>
          </w:tcPr>
          <w:p w14:paraId="1341AC4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Installation incomplète</w:t>
            </w:r>
          </w:p>
          <w:p w14:paraId="597B2ED4"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Installation sous dimensionnée </w:t>
            </w:r>
          </w:p>
          <w:p w14:paraId="65C071B3"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Dysfonctionnement(s) majeur(s)</w:t>
            </w:r>
          </w:p>
          <w:p w14:paraId="22D6D57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dysfonctionnement</w:t>
            </w:r>
            <w:r>
              <w:rPr>
                <w:rFonts w:asciiTheme="minorHAnsi" w:hAnsiTheme="minorHAnsi" w:cstheme="minorHAnsi"/>
                <w:bCs/>
                <w:szCs w:val="20"/>
              </w:rPr>
              <w:t xml:space="preserve"> </w:t>
            </w:r>
          </w:p>
          <w:p w14:paraId="26C71BBB" w14:textId="77777777" w:rsidR="00B8718F" w:rsidRDefault="00B8718F">
            <w:pPr>
              <w:snapToGrid w:val="0"/>
              <w:rPr>
                <w:rFonts w:asciiTheme="minorHAnsi" w:hAnsiTheme="minorHAnsi" w:cstheme="minorHAnsi"/>
                <w:bCs/>
                <w:szCs w:val="20"/>
              </w:rPr>
            </w:pPr>
          </w:p>
          <w:p w14:paraId="3F7F99F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D41978E" w14:textId="77777777" w:rsidR="00B8718F" w:rsidRDefault="00B8718F">
            <w:pPr>
              <w:tabs>
                <w:tab w:val="right" w:leader="dot" w:pos="8503"/>
              </w:tabs>
              <w:jc w:val="both"/>
              <w:rPr>
                <w:rFonts w:asciiTheme="minorHAnsi" w:hAnsiTheme="minorHAnsi" w:cstheme="minorHAnsi"/>
                <w:szCs w:val="20"/>
              </w:rPr>
            </w:pPr>
          </w:p>
        </w:tc>
      </w:tr>
      <w:tr w:rsidR="00B8718F" w14:paraId="63F7796D" w14:textId="77777777">
        <w:trPr>
          <w:trHeight w:val="313"/>
          <w:jc w:val="center"/>
        </w:trPr>
        <w:tc>
          <w:tcPr>
            <w:tcW w:w="1589" w:type="dxa"/>
            <w:shd w:val="clear" w:color="auto" w:fill="auto"/>
          </w:tcPr>
          <w:p w14:paraId="14893D1A"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Entretien et usure </w:t>
            </w:r>
          </w:p>
        </w:tc>
        <w:tc>
          <w:tcPr>
            <w:tcW w:w="9241" w:type="dxa"/>
          </w:tcPr>
          <w:p w14:paraId="6FF9C7EA"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d’entretien</w:t>
            </w:r>
            <w:r>
              <w:rPr>
                <w:rFonts w:asciiTheme="minorHAnsi" w:hAnsiTheme="minorHAnsi" w:cstheme="minorHAnsi"/>
                <w:bCs/>
                <w:szCs w:val="20"/>
              </w:rPr>
              <w:t xml:space="preserve"> </w:t>
            </w:r>
          </w:p>
          <w:p w14:paraId="5C77420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Usure de l’un des éléments</w:t>
            </w:r>
          </w:p>
          <w:p w14:paraId="662E229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Défaut d’accessibilité et de dégagement des regards </w:t>
            </w:r>
          </w:p>
          <w:p w14:paraId="12F1352D"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r>
              <w:rPr>
                <w:rFonts w:asciiTheme="minorHAnsi" w:hAnsiTheme="minorHAnsi" w:cstheme="minorHAnsi"/>
                <w:bCs/>
                <w:szCs w:val="20"/>
              </w:rPr>
              <w:t xml:space="preserve"> </w:t>
            </w:r>
          </w:p>
          <w:p w14:paraId="4A91B5AC" w14:textId="77777777" w:rsidR="00B8718F" w:rsidRDefault="00B8718F">
            <w:pPr>
              <w:snapToGrid w:val="0"/>
              <w:rPr>
                <w:rFonts w:asciiTheme="minorHAnsi" w:hAnsiTheme="minorHAnsi" w:cstheme="minorHAnsi"/>
                <w:bCs/>
                <w:szCs w:val="20"/>
              </w:rPr>
            </w:pPr>
          </w:p>
          <w:p w14:paraId="52F3556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207363" w14:textId="77777777" w:rsidR="00B8718F" w:rsidRDefault="00B8718F">
            <w:pPr>
              <w:jc w:val="both"/>
              <w:rPr>
                <w:rFonts w:asciiTheme="minorHAnsi" w:hAnsiTheme="minorHAnsi" w:cstheme="minorHAnsi"/>
                <w:szCs w:val="20"/>
              </w:rPr>
            </w:pPr>
          </w:p>
        </w:tc>
      </w:tr>
    </w:tbl>
    <w:p w14:paraId="27FA29FC" w14:textId="77777777" w:rsidR="00B8718F" w:rsidRDefault="00B8718F">
      <w:pPr>
        <w:rPr>
          <w:rFonts w:asciiTheme="minorHAnsi" w:hAnsiTheme="minorHAnsi" w:cstheme="minorHAnsi"/>
        </w:rPr>
      </w:pPr>
    </w:p>
    <w:p w14:paraId="432964CA" w14:textId="77777777" w:rsidR="00B8718F" w:rsidRDefault="00B8718F">
      <w:pPr>
        <w:rPr>
          <w:rFonts w:asciiTheme="minorHAnsi" w:hAnsiTheme="minorHAnsi" w:cstheme="minorHAnsi"/>
        </w:rPr>
      </w:pPr>
    </w:p>
    <w:tbl>
      <w:tblPr>
        <w:tblW w:w="1040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108"/>
        <w:gridCol w:w="5299"/>
      </w:tblGrid>
      <w:tr w:rsidR="00B8718F" w14:paraId="18B35F72" w14:textId="77777777">
        <w:trPr>
          <w:cantSplit/>
          <w:jc w:val="center"/>
        </w:trPr>
        <w:tc>
          <w:tcPr>
            <w:tcW w:w="5108" w:type="dxa"/>
            <w:shd w:val="clear" w:color="auto" w:fill="FFCC99"/>
          </w:tcPr>
          <w:p w14:paraId="260C74B9" w14:textId="77777777" w:rsidR="00B8718F" w:rsidRDefault="009F11CC">
            <w:pPr>
              <w:pStyle w:val="Titre5"/>
              <w:rPr>
                <w:rStyle w:val="Miseenvidence"/>
                <w:rFonts w:asciiTheme="minorHAnsi" w:hAnsiTheme="minorHAnsi" w:cstheme="minorHAnsi"/>
                <w:color w:val="auto"/>
                <w:szCs w:val="20"/>
              </w:rPr>
            </w:pPr>
            <w:r>
              <w:rPr>
                <w:rStyle w:val="Miseenvidence"/>
                <w:rFonts w:asciiTheme="minorHAnsi" w:hAnsiTheme="minorHAnsi" w:cstheme="minorHAnsi"/>
                <w:color w:val="auto"/>
                <w:szCs w:val="20"/>
              </w:rPr>
              <w:t>Avis du SPANC</w:t>
            </w:r>
          </w:p>
        </w:tc>
        <w:tc>
          <w:tcPr>
            <w:tcW w:w="5299" w:type="dxa"/>
            <w:shd w:val="clear" w:color="auto" w:fill="FFCC99"/>
          </w:tcPr>
          <w:p w14:paraId="46E6A0CB" w14:textId="77777777" w:rsidR="00B8718F" w:rsidRDefault="009F11CC">
            <w:pPr>
              <w:rPr>
                <w:rStyle w:val="Miseenvidence"/>
                <w:rFonts w:asciiTheme="minorHAnsi" w:hAnsiTheme="minorHAnsi" w:cstheme="minorHAnsi"/>
                <w:szCs w:val="20"/>
              </w:rPr>
            </w:pPr>
            <w:r>
              <w:rPr>
                <w:rFonts w:asciiTheme="minorHAnsi" w:hAnsiTheme="minorHAnsi" w:cstheme="minorHAnsi"/>
                <w:szCs w:val="20"/>
              </w:rPr>
              <w:t>Non conforme</w:t>
            </w:r>
          </w:p>
        </w:tc>
      </w:tr>
      <w:tr w:rsidR="00B8718F" w14:paraId="02FB6918" w14:textId="77777777">
        <w:trPr>
          <w:cantSplit/>
          <w:jc w:val="center"/>
        </w:trPr>
        <w:tc>
          <w:tcPr>
            <w:tcW w:w="10407" w:type="dxa"/>
            <w:gridSpan w:val="2"/>
          </w:tcPr>
          <w:p w14:paraId="346147C5" w14:textId="77777777" w:rsidR="00B8718F" w:rsidRDefault="009F11CC">
            <w:pPr>
              <w:rPr>
                <w:rFonts w:asciiTheme="minorHAnsi" w:hAnsiTheme="minorHAnsi" w:cstheme="minorHAnsi"/>
                <w:szCs w:val="20"/>
              </w:rPr>
            </w:pPr>
            <w:r>
              <w:rPr>
                <w:rFonts w:asciiTheme="minorHAnsi" w:hAnsiTheme="minorHAnsi" w:cstheme="minorHAnsi"/>
                <w:szCs w:val="20"/>
                <w:u w:val="single"/>
              </w:rPr>
              <w:t>Prescriptions techniques</w:t>
            </w:r>
            <w:r>
              <w:rPr>
                <w:rFonts w:asciiTheme="minorHAnsi" w:hAnsiTheme="minorHAnsi" w:cstheme="minorHAnsi"/>
                <w:szCs w:val="20"/>
              </w:rPr>
              <w:t> :</w:t>
            </w:r>
          </w:p>
          <w:p w14:paraId="130B229E" w14:textId="77777777" w:rsidR="00B8718F" w:rsidRDefault="00B8718F">
            <w:pPr>
              <w:rPr>
                <w:rFonts w:asciiTheme="minorHAnsi" w:hAnsiTheme="minorHAnsi" w:cstheme="minorHAnsi"/>
                <w:szCs w:val="20"/>
              </w:rPr>
            </w:pPr>
          </w:p>
          <w:p w14:paraId="2D3BB6E8" w14:textId="77777777" w:rsidR="00B8718F" w:rsidRDefault="009F11CC">
            <w:pPr>
              <w:rPr>
                <w:rFonts w:asciiTheme="minorHAnsi" w:hAnsiTheme="minorHAnsi" w:cstheme="minorHAnsi"/>
                <w:szCs w:val="20"/>
              </w:rPr>
            </w:pPr>
            <w:r>
              <w:rPr>
                <w:rFonts w:asciiTheme="minorHAnsi" w:hAnsiTheme="minorHAnsi" w:cstheme="minorHAnsi"/>
                <w:szCs w:val="20"/>
              </w:rPr>
              <w:t xml:space="preserve"> L’acquéreur devra réaliser une filière complète d’assainissement individuel comprenant un prétraitement de l’ensemble des eaux usées (type fosse toutes eaux) suivi d’un traitement adapté aux caractéristiques du sol et de l’habitation.</w:t>
            </w:r>
          </w:p>
          <w:p w14:paraId="66E49BE6" w14:textId="77777777" w:rsidR="00B8718F" w:rsidRDefault="00B8718F">
            <w:pPr>
              <w:rPr>
                <w:rFonts w:asciiTheme="minorHAnsi" w:hAnsiTheme="minorHAnsi" w:cstheme="minorHAnsi"/>
                <w:szCs w:val="20"/>
              </w:rPr>
            </w:pPr>
          </w:p>
          <w:p w14:paraId="6B3DBA8B" w14:textId="77777777" w:rsidR="00B8718F" w:rsidRDefault="009F11CC">
            <w:pPr>
              <w:rPr>
                <w:rFonts w:asciiTheme="minorHAnsi" w:hAnsiTheme="minorHAnsi" w:cstheme="minorHAnsi"/>
                <w:szCs w:val="20"/>
              </w:rPr>
            </w:pPr>
            <w:r>
              <w:rPr>
                <w:rFonts w:asciiTheme="minorHAnsi" w:hAnsiTheme="minorHAnsi" w:cstheme="minorHAnsi"/>
                <w:szCs w:val="20"/>
                <w:u w:val="single"/>
              </w:rPr>
              <w:t>Contrôle réalisé par :</w:t>
            </w:r>
            <w:r>
              <w:rPr>
                <w:rFonts w:asciiTheme="minorHAnsi" w:hAnsiTheme="minorHAnsi" w:cstheme="minorHAnsi"/>
                <w:szCs w:val="20"/>
              </w:rPr>
              <w:t xml:space="preserve"> Julie EVE</w:t>
            </w:r>
          </w:p>
          <w:p w14:paraId="3A2A473B" w14:textId="77777777" w:rsidR="00B8718F" w:rsidRDefault="00B8718F">
            <w:pPr>
              <w:rPr>
                <w:rStyle w:val="Miseenvidence"/>
                <w:rFonts w:asciiTheme="minorHAnsi" w:hAnsiTheme="minorHAnsi" w:cstheme="minorHAnsi"/>
                <w:szCs w:val="20"/>
              </w:rPr>
            </w:pPr>
          </w:p>
        </w:tc>
      </w:tr>
    </w:tbl>
    <w:p w14:paraId="01FB7C37" w14:textId="77777777" w:rsidR="00B8718F" w:rsidRDefault="00B8718F"/>
    <w:tbl>
      <w:tblPr>
        <w:tblW w:w="1037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078"/>
        <w:gridCol w:w="5299"/>
      </w:tblGrid>
      <w:tr w:rsidR="00B8718F" w14:paraId="3D5CDFEB" w14:textId="77777777">
        <w:trPr>
          <w:cantSplit/>
          <w:jc w:val="center"/>
        </w:trPr>
        <w:tc>
          <w:tcPr>
            <w:tcW w:w="5078" w:type="dxa"/>
            <w:shd w:val="clear" w:color="auto" w:fill="FFCC99"/>
            <w:vAlign w:val="center"/>
          </w:tcPr>
          <w:p w14:paraId="27D8E9D4" w14:textId="251C9638" w:rsidR="00B8718F" w:rsidRDefault="005329D1">
            <w:pPr>
              <w:jc w:val="center"/>
              <w:rPr>
                <w:rFonts w:asciiTheme="minorHAnsi" w:hAnsiTheme="minorHAnsi" w:cstheme="minorHAnsi"/>
                <w:b/>
              </w:rPr>
            </w:pPr>
            <w:r>
              <w:rPr>
                <w:rFonts w:asciiTheme="minorHAnsi" w:hAnsiTheme="minorHAnsi" w:cstheme="minorHAnsi"/>
                <w:b/>
              </w:rPr>
              <w:t>Pascal FASSIER</w:t>
            </w:r>
          </w:p>
          <w:p w14:paraId="5444C861" w14:textId="77777777" w:rsidR="00580C0B" w:rsidRDefault="009F11CC">
            <w:pPr>
              <w:jc w:val="center"/>
              <w:rPr>
                <w:rFonts w:asciiTheme="minorHAnsi" w:hAnsiTheme="minorHAnsi" w:cstheme="minorHAnsi"/>
                <w:b/>
              </w:rPr>
            </w:pPr>
            <w:r>
              <w:rPr>
                <w:rFonts w:asciiTheme="minorHAnsi" w:hAnsiTheme="minorHAnsi" w:cstheme="minorHAnsi"/>
                <w:b/>
              </w:rPr>
              <w:t xml:space="preserve">Vice–Président en charge </w:t>
            </w:r>
            <w:r w:rsidR="00580C0B">
              <w:rPr>
                <w:rFonts w:asciiTheme="minorHAnsi" w:hAnsiTheme="minorHAnsi" w:cstheme="minorHAnsi"/>
                <w:b/>
              </w:rPr>
              <w:t xml:space="preserve">du cycle de l’eau, </w:t>
            </w:r>
          </w:p>
          <w:p w14:paraId="478F3C0F" w14:textId="7FED78EB" w:rsidR="00B8718F" w:rsidRDefault="00580C0B">
            <w:pPr>
              <w:jc w:val="center"/>
              <w:rPr>
                <w:rFonts w:asciiTheme="minorHAnsi" w:hAnsiTheme="minorHAnsi" w:cstheme="minorHAnsi"/>
                <w:b/>
              </w:rPr>
            </w:pPr>
            <w:r>
              <w:rPr>
                <w:rFonts w:asciiTheme="minorHAnsi" w:hAnsiTheme="minorHAnsi" w:cstheme="minorHAnsi"/>
                <w:b/>
              </w:rPr>
              <w:t>de la biodiversité et de l’éducation à l’environnement</w:t>
            </w:r>
          </w:p>
        </w:tc>
        <w:tc>
          <w:tcPr>
            <w:tcW w:w="5299" w:type="dxa"/>
            <w:shd w:val="clear" w:color="auto" w:fill="FFCC99"/>
          </w:tcPr>
          <w:p w14:paraId="5CFFD9AC" w14:textId="77777777" w:rsidR="00B8718F" w:rsidRDefault="00B8718F">
            <w:pPr>
              <w:jc w:val="center"/>
              <w:rPr>
                <w:rFonts w:asciiTheme="minorHAnsi" w:hAnsiTheme="minorHAnsi" w:cstheme="minorHAnsi"/>
                <w:b/>
              </w:rPr>
            </w:pPr>
          </w:p>
          <w:p w14:paraId="5E4E8D99" w14:textId="77777777" w:rsidR="00B8718F" w:rsidRDefault="00B8718F">
            <w:pPr>
              <w:jc w:val="center"/>
              <w:rPr>
                <w:rFonts w:asciiTheme="minorHAnsi" w:hAnsiTheme="minorHAnsi" w:cstheme="minorHAnsi"/>
                <w:b/>
              </w:rPr>
            </w:pPr>
          </w:p>
          <w:p w14:paraId="069B18ED" w14:textId="77777777" w:rsidR="00B8718F" w:rsidRDefault="00B8718F">
            <w:pPr>
              <w:jc w:val="center"/>
              <w:rPr>
                <w:rFonts w:asciiTheme="minorHAnsi" w:hAnsiTheme="minorHAnsi" w:cstheme="minorHAnsi"/>
                <w:b/>
              </w:rPr>
            </w:pPr>
          </w:p>
          <w:p w14:paraId="0717F69F" w14:textId="77777777" w:rsidR="00B8718F" w:rsidRDefault="00B8718F">
            <w:pPr>
              <w:jc w:val="center"/>
              <w:rPr>
                <w:rStyle w:val="Miseenvidence"/>
                <w:rFonts w:asciiTheme="minorHAnsi" w:hAnsiTheme="minorHAnsi" w:cstheme="minorHAnsi"/>
                <w:b w:val="0"/>
                <w:color w:val="FF0000"/>
              </w:rPr>
            </w:pPr>
          </w:p>
        </w:tc>
      </w:tr>
    </w:tbl>
    <w:p w14:paraId="2F071004" w14:textId="77777777" w:rsidR="00B8718F" w:rsidRDefault="00B8718F">
      <w:pPr>
        <w:rPr>
          <w:rFonts w:asciiTheme="minorHAnsi" w:hAnsiTheme="minorHAnsi" w:cstheme="minorHAnsi"/>
        </w:rPr>
      </w:pPr>
    </w:p>
    <w:sectPr w:rsidR="00B8718F">
      <w:footerReference w:type="default" r:id="rId8"/>
      <w:pgSz w:w="11907" w:h="16840"/>
      <w:pgMar w:top="360" w:right="567" w:bottom="726" w:left="567" w:header="284"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A3482F1" w14:textId="77777777" w:rsidR="003E71C7" w:rsidRDefault="003E71C7">
      <w:r>
        <w:separator/>
      </w:r>
    </w:p>
  </w:endnote>
  <w:endnote w:type="continuationSeparator" w:id="0">
    <w:p w14:paraId="68F3F645" w14:textId="77777777" w:rsidR="003E71C7" w:rsidRDefault="003E71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1D19764" w14:textId="77777777" w:rsidR="00B8718F" w:rsidRDefault="009F11CC">
    <w:pPr>
      <w:pStyle w:val="En-tte"/>
      <w:tabs>
        <w:tab w:val="clear" w:pos="4536"/>
        <w:tab w:val="clear" w:pos="9072"/>
      </w:tabs>
      <w:jc w:val="center"/>
    </w:pPr>
    <w:r>
      <w:t>Communauté de Communes Cœur de Loire – 4 Place Georges Clemenceau – BP70 – 58203 COSNE SUR LOIRE Cedex</w:t>
    </w:r>
  </w:p>
  <w:p w14:paraId="00A99AB1" w14:textId="77777777" w:rsidR="00B8718F" w:rsidRDefault="009F11CC">
    <w:pPr>
      <w:jc w:val="center"/>
    </w:pPr>
    <w:r>
      <w:t>Tel : 03.86.28.92.92 / Fax : 03.86.28.92.93</w:t>
    </w:r>
  </w:p>
  <w:p w14:paraId="05A03718" w14:textId="77777777" w:rsidR="00B8718F" w:rsidRDefault="009F11CC">
    <w:pPr>
      <w:pStyle w:val="Pieddepage"/>
      <w:widowControl/>
      <w:pBdr>
        <w:top w:val="none" w:sz="0" w:space="0" w:color="auto"/>
      </w:pBdr>
      <w:tabs>
        <w:tab w:val="clear" w:pos="9072"/>
        <w:tab w:val="right" w:pos="10773"/>
      </w:tabs>
      <w:jc w:val="right"/>
      <w:rPr>
        <w:color w:val="FF9900"/>
        <w:sz w:val="16"/>
      </w:rPr>
    </w:pPr>
    <w:r>
      <w:rPr>
        <w:color w:val="FF9900"/>
        <w:sz w:val="16"/>
      </w:rPr>
      <w:t xml:space="preserve">Page </w:t>
    </w:r>
    <w:r>
      <w:rPr>
        <w:color w:val="FF9900"/>
        <w:sz w:val="16"/>
      </w:rPr>
      <w:fldChar w:fldCharType="begin"/>
    </w:r>
    <w:r>
      <w:rPr>
        <w:color w:val="FF9900"/>
        <w:sz w:val="16"/>
      </w:rPr>
      <w:instrText xml:space="preserve">PAGE  \* MERGEFORMAT </w:instrText>
    </w:r>
    <w:r>
      <w:rPr>
        <w:color w:val="FF9900"/>
        <w:sz w:val="16"/>
      </w:rPr>
      <w:fldChar w:fldCharType="separate"/>
    </w:r>
    <w:r>
      <w:rPr>
        <w:noProof/>
        <w:color w:val="FF9900"/>
        <w:sz w:val="16"/>
      </w:rPr>
      <w:t>18</w:t>
    </w:r>
    <w:r>
      <w:rPr>
        <w:color w:val="FF9900"/>
        <w:sz w:val="16"/>
      </w:rPr>
      <w:fldChar w:fldCharType="end"/>
    </w:r>
    <w:r>
      <w:rPr>
        <w:color w:val="FF9900"/>
        <w:sz w:val="16"/>
      </w:rPr>
      <w:t>/</w:t>
    </w:r>
    <w:r>
      <w:rPr>
        <w:noProof/>
        <w:color w:val="FF9900"/>
        <w:sz w:val="16"/>
      </w:rPr>
      <w:fldChar w:fldCharType="begin"/>
    </w:r>
    <w:r>
      <w:rPr>
        <w:noProof/>
        <w:color w:val="FF9900"/>
        <w:sz w:val="16"/>
      </w:rPr>
      <w:instrText xml:space="preserve"> NUMPAGES  \* MERGEFORMAT </w:instrText>
    </w:r>
    <w:r>
      <w:rPr>
        <w:noProof/>
        <w:color w:val="FF9900"/>
        <w:sz w:val="16"/>
      </w:rPr>
      <w:fldChar w:fldCharType="separate"/>
    </w:r>
    <w:r>
      <w:rPr>
        <w:noProof/>
        <w:color w:val="FF9900"/>
        <w:sz w:val="16"/>
      </w:rPr>
      <w:t>41</w:t>
    </w:r>
    <w:r>
      <w:rPr>
        <w:noProof/>
        <w:color w:val="FF9900"/>
        <w:sz w:val="16"/>
      </w:rPr>
      <w:fldChar w:fldCharType="end"/>
    </w:r>
  </w:p>
  <w:p w14:paraId="6E6E4F6F" w14:textId="77777777" w:rsidR="00B8718F" w:rsidRDefault="00B8718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69927BD" w14:textId="77777777" w:rsidR="003E71C7" w:rsidRDefault="003E71C7">
      <w:r>
        <w:separator/>
      </w:r>
    </w:p>
  </w:footnote>
  <w:footnote w:type="continuationSeparator" w:id="0">
    <w:p w14:paraId="1FA48FCB" w14:textId="77777777" w:rsidR="003E71C7" w:rsidRDefault="003E71C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3"/>
    <w:multiLevelType w:val="multilevel"/>
    <w:tmpl w:val="00000003"/>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00000006"/>
    <w:multiLevelType w:val="multilevel"/>
    <w:tmpl w:val="00000006"/>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00000008"/>
    <w:multiLevelType w:val="multilevel"/>
    <w:tmpl w:val="00000008"/>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0000000D"/>
    <w:multiLevelType w:val="multilevel"/>
    <w:tmpl w:val="0000000D"/>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09C6300C"/>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371658E"/>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8F6617F"/>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E1C2318"/>
    <w:multiLevelType w:val="hybridMultilevel"/>
    <w:tmpl w:val="32B23876"/>
    <w:lvl w:ilvl="0" w:tplc="7FD8E654">
      <w:start w:val="1"/>
      <w:numFmt w:val="bullet"/>
      <w:pStyle w:val="Retrait"/>
      <w:lvlText w:val=""/>
      <w:lvlJc w:val="left"/>
      <w:pPr>
        <w:tabs>
          <w:tab w:val="num" w:pos="1069"/>
        </w:tabs>
        <w:ind w:left="1049" w:hanging="340"/>
      </w:pPr>
      <w:rPr>
        <w:rFonts w:ascii="Wingdings" w:hAnsi="Wingdings" w:hint="default"/>
        <w:b/>
        <w:i w:val="0"/>
        <w:color w:val="CC0000"/>
        <w:sz w:val="24"/>
        <w:u w:val="none"/>
      </w:rPr>
    </w:lvl>
    <w:lvl w:ilvl="1" w:tplc="A15604D0" w:tentative="1">
      <w:start w:val="1"/>
      <w:numFmt w:val="bullet"/>
      <w:lvlText w:val="o"/>
      <w:lvlJc w:val="left"/>
      <w:pPr>
        <w:tabs>
          <w:tab w:val="num" w:pos="2149"/>
        </w:tabs>
        <w:ind w:left="2149" w:hanging="360"/>
      </w:pPr>
      <w:rPr>
        <w:rFonts w:ascii="Courier New" w:hAnsi="Courier New" w:hint="default"/>
      </w:rPr>
    </w:lvl>
    <w:lvl w:ilvl="2" w:tplc="FF60906A" w:tentative="1">
      <w:start w:val="1"/>
      <w:numFmt w:val="bullet"/>
      <w:lvlText w:val=""/>
      <w:lvlJc w:val="left"/>
      <w:pPr>
        <w:tabs>
          <w:tab w:val="num" w:pos="2869"/>
        </w:tabs>
        <w:ind w:left="2869" w:hanging="360"/>
      </w:pPr>
      <w:rPr>
        <w:rFonts w:ascii="Wingdings" w:hAnsi="Wingdings" w:hint="default"/>
      </w:rPr>
    </w:lvl>
    <w:lvl w:ilvl="3" w:tplc="C87278F4" w:tentative="1">
      <w:start w:val="1"/>
      <w:numFmt w:val="bullet"/>
      <w:lvlText w:val=""/>
      <w:lvlJc w:val="left"/>
      <w:pPr>
        <w:tabs>
          <w:tab w:val="num" w:pos="3589"/>
        </w:tabs>
        <w:ind w:left="3589" w:hanging="360"/>
      </w:pPr>
      <w:rPr>
        <w:rFonts w:ascii="Symbol" w:hAnsi="Symbol" w:hint="default"/>
      </w:rPr>
    </w:lvl>
    <w:lvl w:ilvl="4" w:tplc="9E268C28" w:tentative="1">
      <w:start w:val="1"/>
      <w:numFmt w:val="bullet"/>
      <w:lvlText w:val="o"/>
      <w:lvlJc w:val="left"/>
      <w:pPr>
        <w:tabs>
          <w:tab w:val="num" w:pos="4309"/>
        </w:tabs>
        <w:ind w:left="4309" w:hanging="360"/>
      </w:pPr>
      <w:rPr>
        <w:rFonts w:ascii="Courier New" w:hAnsi="Courier New" w:hint="default"/>
      </w:rPr>
    </w:lvl>
    <w:lvl w:ilvl="5" w:tplc="4CD042F6" w:tentative="1">
      <w:start w:val="1"/>
      <w:numFmt w:val="bullet"/>
      <w:lvlText w:val=""/>
      <w:lvlJc w:val="left"/>
      <w:pPr>
        <w:tabs>
          <w:tab w:val="num" w:pos="5029"/>
        </w:tabs>
        <w:ind w:left="5029" w:hanging="360"/>
      </w:pPr>
      <w:rPr>
        <w:rFonts w:ascii="Wingdings" w:hAnsi="Wingdings" w:hint="default"/>
      </w:rPr>
    </w:lvl>
    <w:lvl w:ilvl="6" w:tplc="6A721F6E" w:tentative="1">
      <w:start w:val="1"/>
      <w:numFmt w:val="bullet"/>
      <w:lvlText w:val=""/>
      <w:lvlJc w:val="left"/>
      <w:pPr>
        <w:tabs>
          <w:tab w:val="num" w:pos="5749"/>
        </w:tabs>
        <w:ind w:left="5749" w:hanging="360"/>
      </w:pPr>
      <w:rPr>
        <w:rFonts w:ascii="Symbol" w:hAnsi="Symbol" w:hint="default"/>
      </w:rPr>
    </w:lvl>
    <w:lvl w:ilvl="7" w:tplc="3DEE45FE" w:tentative="1">
      <w:start w:val="1"/>
      <w:numFmt w:val="bullet"/>
      <w:lvlText w:val="o"/>
      <w:lvlJc w:val="left"/>
      <w:pPr>
        <w:tabs>
          <w:tab w:val="num" w:pos="6469"/>
        </w:tabs>
        <w:ind w:left="6469" w:hanging="360"/>
      </w:pPr>
      <w:rPr>
        <w:rFonts w:ascii="Courier New" w:hAnsi="Courier New" w:hint="default"/>
      </w:rPr>
    </w:lvl>
    <w:lvl w:ilvl="8" w:tplc="9C0AB79A" w:tentative="1">
      <w:start w:val="1"/>
      <w:numFmt w:val="bullet"/>
      <w:lvlText w:val=""/>
      <w:lvlJc w:val="left"/>
      <w:pPr>
        <w:tabs>
          <w:tab w:val="num" w:pos="7189"/>
        </w:tabs>
        <w:ind w:left="7189" w:hanging="360"/>
      </w:pPr>
      <w:rPr>
        <w:rFonts w:ascii="Wingdings" w:hAnsi="Wingdings" w:hint="default"/>
      </w:rPr>
    </w:lvl>
  </w:abstractNum>
  <w:abstractNum w:abstractNumId="8" w15:restartNumberingAfterBreak="0">
    <w:nsid w:val="75CD17A9"/>
    <w:multiLevelType w:val="hybridMultilevel"/>
    <w:tmpl w:val="327C1998"/>
    <w:name w:val="WW8Num2"/>
    <w:lvl w:ilvl="0" w:tplc="8E56DCD6">
      <w:start w:val="1"/>
      <w:numFmt w:val="bullet"/>
      <w:pStyle w:val="Observations"/>
      <w:lvlText w:val=""/>
      <w:lvlJc w:val="left"/>
      <w:pPr>
        <w:tabs>
          <w:tab w:val="num" w:pos="227"/>
        </w:tabs>
        <w:ind w:left="1701" w:hanging="1701"/>
      </w:pPr>
      <w:rPr>
        <w:rFonts w:ascii="Wingdings" w:hAnsi="Wingdings" w:hint="default"/>
      </w:rPr>
    </w:lvl>
    <w:lvl w:ilvl="1" w:tplc="98E4D200" w:tentative="1">
      <w:start w:val="1"/>
      <w:numFmt w:val="bullet"/>
      <w:lvlText w:val="o"/>
      <w:lvlJc w:val="left"/>
      <w:pPr>
        <w:tabs>
          <w:tab w:val="num" w:pos="1440"/>
        </w:tabs>
        <w:ind w:left="1440" w:hanging="360"/>
      </w:pPr>
      <w:rPr>
        <w:rFonts w:ascii="Courier New" w:hAnsi="Courier New" w:cs="Courier New" w:hint="default"/>
      </w:rPr>
    </w:lvl>
    <w:lvl w:ilvl="2" w:tplc="E446F7CE" w:tentative="1">
      <w:start w:val="1"/>
      <w:numFmt w:val="bullet"/>
      <w:lvlText w:val=""/>
      <w:lvlJc w:val="left"/>
      <w:pPr>
        <w:tabs>
          <w:tab w:val="num" w:pos="2160"/>
        </w:tabs>
        <w:ind w:left="2160" w:hanging="360"/>
      </w:pPr>
      <w:rPr>
        <w:rFonts w:ascii="Wingdings" w:hAnsi="Wingdings" w:hint="default"/>
      </w:rPr>
    </w:lvl>
    <w:lvl w:ilvl="3" w:tplc="4306BFA6" w:tentative="1">
      <w:start w:val="1"/>
      <w:numFmt w:val="bullet"/>
      <w:lvlText w:val=""/>
      <w:lvlJc w:val="left"/>
      <w:pPr>
        <w:tabs>
          <w:tab w:val="num" w:pos="2880"/>
        </w:tabs>
        <w:ind w:left="2880" w:hanging="360"/>
      </w:pPr>
      <w:rPr>
        <w:rFonts w:ascii="Symbol" w:hAnsi="Symbol" w:hint="default"/>
      </w:rPr>
    </w:lvl>
    <w:lvl w:ilvl="4" w:tplc="C6BE11A6" w:tentative="1">
      <w:start w:val="1"/>
      <w:numFmt w:val="bullet"/>
      <w:lvlText w:val="o"/>
      <w:lvlJc w:val="left"/>
      <w:pPr>
        <w:tabs>
          <w:tab w:val="num" w:pos="3600"/>
        </w:tabs>
        <w:ind w:left="3600" w:hanging="360"/>
      </w:pPr>
      <w:rPr>
        <w:rFonts w:ascii="Courier New" w:hAnsi="Courier New" w:cs="Courier New" w:hint="default"/>
      </w:rPr>
    </w:lvl>
    <w:lvl w:ilvl="5" w:tplc="55BC8E9A" w:tentative="1">
      <w:start w:val="1"/>
      <w:numFmt w:val="bullet"/>
      <w:lvlText w:val=""/>
      <w:lvlJc w:val="left"/>
      <w:pPr>
        <w:tabs>
          <w:tab w:val="num" w:pos="4320"/>
        </w:tabs>
        <w:ind w:left="4320" w:hanging="360"/>
      </w:pPr>
      <w:rPr>
        <w:rFonts w:ascii="Wingdings" w:hAnsi="Wingdings" w:hint="default"/>
      </w:rPr>
    </w:lvl>
    <w:lvl w:ilvl="6" w:tplc="487639B2" w:tentative="1">
      <w:start w:val="1"/>
      <w:numFmt w:val="bullet"/>
      <w:lvlText w:val=""/>
      <w:lvlJc w:val="left"/>
      <w:pPr>
        <w:tabs>
          <w:tab w:val="num" w:pos="5040"/>
        </w:tabs>
        <w:ind w:left="5040" w:hanging="360"/>
      </w:pPr>
      <w:rPr>
        <w:rFonts w:ascii="Symbol" w:hAnsi="Symbol" w:hint="default"/>
      </w:rPr>
    </w:lvl>
    <w:lvl w:ilvl="7" w:tplc="E8A45C1E" w:tentative="1">
      <w:start w:val="1"/>
      <w:numFmt w:val="bullet"/>
      <w:lvlText w:val="o"/>
      <w:lvlJc w:val="left"/>
      <w:pPr>
        <w:tabs>
          <w:tab w:val="num" w:pos="5760"/>
        </w:tabs>
        <w:ind w:left="5760" w:hanging="360"/>
      </w:pPr>
      <w:rPr>
        <w:rFonts w:ascii="Courier New" w:hAnsi="Courier New" w:cs="Courier New" w:hint="default"/>
      </w:rPr>
    </w:lvl>
    <w:lvl w:ilvl="8" w:tplc="4BF2E816"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AA8636E"/>
    <w:multiLevelType w:val="multilevel"/>
    <w:tmpl w:val="B980EE24"/>
    <w:name w:val="WW8Num5"/>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5"/>
  </w:num>
  <w:num w:numId="3">
    <w:abstractNumId w:val="6"/>
  </w:num>
  <w:num w:numId="4">
    <w:abstractNumId w:val="4"/>
  </w:num>
  <w:num w:numId="5">
    <w:abstractNumId w:val="9"/>
  </w:num>
  <w:num w:numId="6">
    <w:abstractNumId w:val="7"/>
  </w:num>
  <w:num w:numId="7">
    <w:abstractNumId w:val="0"/>
  </w:num>
  <w:num w:numId="8">
    <w:abstractNumId w:val="1"/>
  </w:num>
  <w:num w:numId="9">
    <w:abstractNumId w:val="2"/>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9"/>
  <w:hyphenationZone w:val="425"/>
  <w:drawingGridHorizontalSpacing w:val="120"/>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8718F"/>
    <w:rsid w:val="003E71C7"/>
    <w:rsid w:val="005329D1"/>
    <w:rsid w:val="00580C0B"/>
    <w:rsid w:val="009F11CC"/>
    <w:rsid w:val="00B8718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3E16A50"/>
  <w15:docId w15:val="{74219E0C-08B0-480F-B0E6-F32F3636A0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02622148">
      <w:bodyDiv w:val="1"/>
      <w:marLeft w:val="0"/>
      <w:marRight w:val="0"/>
      <w:marTop w:val="0"/>
      <w:marBottom w:val="0"/>
      <w:divBdr>
        <w:top w:val="none" w:sz="0" w:space="0" w:color="auto"/>
        <w:left w:val="none" w:sz="0" w:space="0" w:color="auto"/>
        <w:bottom w:val="none" w:sz="0" w:space="0" w:color="auto"/>
        <w:right w:val="none" w:sz="0" w:space="0" w:color="auto"/>
      </w:divBdr>
    </w:div>
    <w:div w:id="2013950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
<Relationships xmlns="http://schemas.openxmlformats.org/package/2006/relationships">
<Relationship Id="rId1" Target="numbering.xml" Type="http://schemas.openxmlformats.org/officeDocument/2006/relationships/numbering"/>
<Relationship Id="rId10" Target="theme/theme1.xml" Type="http://schemas.openxmlformats.org/officeDocument/2006/relationships/theme"/>
<Relationship Id="rId2" Target="styles.xml" Type="http://schemas.openxmlformats.org/officeDocument/2006/relationships/styles"/>
<Relationship Id="rId3" Target="settings.xml" Type="http://schemas.openxmlformats.org/officeDocument/2006/relationships/settings"/>
<Relationship Id="rId4" Target="webSettings.xml" Type="http://schemas.openxmlformats.org/officeDocument/2006/relationships/webSettings"/>
<Relationship Id="rId5" Target="footnotes.xml" Type="http://schemas.openxmlformats.org/officeDocument/2006/relationships/footnotes"/>
<Relationship Id="rId6" Target="endnotes.xml" Type="http://schemas.openxmlformats.org/officeDocument/2006/relationships/endnotes"/>
<Relationship Id="rId7" Target="media/image1.jpeg" Type="http://schemas.openxmlformats.org/officeDocument/2006/relationships/image"/>
<Relationship Id="rId8" Target="footer1.xml" Type="http://schemas.openxmlformats.org/officeDocument/2006/relationships/footer"/>
<Relationship Id="rId9" Target="fontTable.xml" Type="http://schemas.openxmlformats.org/officeDocument/2006/relationships/fontTabl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41</Pages>
  <Words>14572</Words>
  <Characters>80148</Characters>
  <Application>Microsoft Office Word</Application>
  <DocSecurity>0</DocSecurity>
  <Lines>667</Lines>
  <Paragraphs>189</Paragraphs>
  <ScaleCrop>false</ScaleCrop>
  <HeadingPairs>
    <vt:vector size="2" baseType="variant">
      <vt:variant>
        <vt:lpstr>Titre</vt:lpstr>
      </vt:variant>
      <vt:variant>
        <vt:i4>1</vt:i4>
      </vt:variant>
    </vt:vector>
  </HeadingPairs>
  <TitlesOfParts>
    <vt:vector size="1" baseType="lpstr">
      <vt:lpstr>Informations générales</vt:lpstr>
    </vt:vector>
  </TitlesOfParts>
  <Company>G2C</Company>
  <LinksUpToDate>false</LinksUpToDate>
  <CharactersWithSpaces>94531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2019-12-16T09:48:00Z</dcterms:created>
  <dc:creator>loc</dc:creator>
  <cp:lastModifiedBy>Julie EVE</cp:lastModifiedBy>
  <dcterms:modified xsi:type="dcterms:W3CDTF">2020-09-24T15:37:00Z</dcterms:modified>
  <cp:revision>4</cp:revision>
  <dc:title>Informations générales</dc:title>
</cp:coreProperties>
</file>