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2020_22687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 Rue des Mardrelles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58 150 TRACY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239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BONY Charles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14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Rue des Mardrelles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58 150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 xml:space="preserve">ville}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2 039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</w:t>
            </w:r>
            <w:r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Polyester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couvercle non étanche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64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64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regard légèrement déformé, mauvais répartition de l'eau sur les  4 tranchées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Créer une ventilation secondaire pour la fosse</w:t>
              <w:br/>
              <w:t>Remplacer les couvercles des regards abîmés et rendre étanche les ouvertures des ouvrages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