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2020_22685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29/07/2020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Rue du 14 Juillet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w:t>
            </w:r>
            <w:r>
              <w:rPr>
                <w:rFonts w:asciiTheme="minorHAnsi" w:hAnsiTheme="minorHAnsi" w:cstheme="minorHAnsi"/>
                <w:bCs/>
                <w:szCs w:val="20"/>
              </w:rPr>
              <w:t xml:space="preserve"> 1 072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MORLAES Danielle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Service des domaines DGFIP</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3    #{info_gen</w:t>
            </w:r>
            <w:r>
              <w:rPr>
                <w:rFonts w:asciiTheme="minorHAnsi" w:hAnsiTheme="minorHAnsi" w:cstheme="minorHAnsi"/>
                <w:szCs w:val="20"/>
              </w:rPr>
              <w:t xml:space="preserve">erales.proprietaire.adresse_etage}  Avenue du champ des presles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94 410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r>
              <w:rPr>
                <w:sz w:val="18"/>
              </w:rPr>
              <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et le eaux pluviales</w:t>
            </w:r>
            <w:r>
              <w:rPr>
                <w:sz w:val="18"/>
              </w:rPr>
              <w:t/>
            </w:r>
          </w:p>
        </w:tc>
      </w:tr>
    </w:tbl>
    <w:p w14:paraId="6BAB5FB4" w14:textId="77777777" w:rsidR="00B8718F" w:rsidRDefault="009F11CC">
      <w:pPr>
        <w:rPr>
          <w:sz w:val="18"/>
        </w:rPr>
      </w:pPr>
      <w:r>
        <w:rPr>
          <w:sz w:val="18"/>
        </w:rPr>
        <w:t/>
      </w:r>
    </w:p>
    <w:p w14:paraId="57CC82C6" w14:textId="77777777" w:rsidR="00B8718F" w:rsidRDefault="009F11CC">
      <w:pPr>
        <w:rPr>
          <w:rFonts w:cs="Arial"/>
          <w:sz w:val="18"/>
          <w:szCs w:val="18"/>
        </w:rPr>
      </w:pPr>
      <w:r>
        <w:rPr>
          <w:rFonts w:cs="Arial"/>
          <w:sz w:val="18"/>
          <w:szCs w:val="18"/>
        </w:rPr>
        <w:t/>
      </w:r>
    </w:p>
    <w:p w14:paraId="5BC1C80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4F158C1" w14:textId="77777777">
        <w:trPr>
          <w:jc w:val="center"/>
        </w:trPr>
        <w:tc>
          <w:tcPr>
            <w:tcW w:w="3343" w:type="dxa"/>
            <w:shd w:val="clear" w:color="auto" w:fill="auto"/>
          </w:tcPr>
          <w:p w14:paraId="3422EC03" w14:textId="77777777" w:rsidR="00B8718F" w:rsidRDefault="009F11CC">
            <w:pPr>
              <w:rPr>
                <w:rFonts w:cs="Arial"/>
                <w:sz w:val="18"/>
                <w:szCs w:val="18"/>
              </w:rPr>
            </w:pPr>
            <w:r>
              <w:rPr>
                <w:rFonts w:cs="Arial"/>
                <w:sz w:val="18"/>
                <w:szCs w:val="18"/>
              </w:rPr>
              <w:t>Volume en m³</w:t>
            </w:r>
          </w:p>
        </w:tc>
        <w:tc>
          <w:tcPr>
            <w:tcW w:w="7027" w:type="dxa"/>
          </w:tcPr>
          <w:p w14:paraId="3AC50F8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0DD2637A" w14:textId="77777777">
        <w:trPr>
          <w:jc w:val="center"/>
        </w:trPr>
        <w:tc>
          <w:tcPr>
            <w:tcW w:w="3343" w:type="dxa"/>
            <w:shd w:val="clear" w:color="auto" w:fill="auto"/>
          </w:tcPr>
          <w:p w14:paraId="29E6AC1F" w14:textId="77777777" w:rsidR="00B8718F" w:rsidRDefault="009F11CC">
            <w:pPr>
              <w:rPr>
                <w:rFonts w:cs="Arial"/>
                <w:sz w:val="18"/>
                <w:szCs w:val="18"/>
              </w:rPr>
            </w:pPr>
            <w:r>
              <w:rPr>
                <w:rFonts w:cs="Arial"/>
                <w:sz w:val="18"/>
                <w:szCs w:val="18"/>
              </w:rPr>
              <w:t>Marque</w:t>
            </w:r>
          </w:p>
        </w:tc>
        <w:tc>
          <w:tcPr>
            <w:tcW w:w="7027" w:type="dxa"/>
          </w:tcPr>
          <w:p w14:paraId="1165EA18" w14:textId="77777777" w:rsidR="00B8718F" w:rsidRDefault="009F11CC">
            <w:pPr>
              <w:rPr>
                <w:rFonts w:cs="Arial"/>
                <w:sz w:val="18"/>
                <w:szCs w:val="18"/>
              </w:rPr>
            </w:pPr>
            <w:r>
              <w:rPr>
                <w:rFonts w:cs="Arial"/>
                <w:sz w:val="18"/>
                <w:szCs w:val="18"/>
              </w:rPr>
              <w:t/>
            </w:r>
          </w:p>
        </w:tc>
      </w:tr>
      <w:tr w:rsidR="00B8718F" w14:paraId="5C3ECC29" w14:textId="77777777">
        <w:trPr>
          <w:jc w:val="center"/>
        </w:trPr>
        <w:tc>
          <w:tcPr>
            <w:tcW w:w="3343" w:type="dxa"/>
            <w:shd w:val="clear" w:color="auto" w:fill="auto"/>
          </w:tcPr>
          <w:p w14:paraId="5B3F011B" w14:textId="77777777" w:rsidR="00B8718F" w:rsidRDefault="009F11CC">
            <w:pPr>
              <w:rPr>
                <w:rFonts w:cs="Arial"/>
                <w:sz w:val="18"/>
                <w:szCs w:val="18"/>
              </w:rPr>
            </w:pPr>
            <w:r>
              <w:rPr>
                <w:rFonts w:cs="Arial"/>
                <w:sz w:val="18"/>
                <w:szCs w:val="18"/>
              </w:rPr>
              <w:t>Matériaux</w:t>
            </w:r>
          </w:p>
        </w:tc>
        <w:tc>
          <w:tcPr>
            <w:tcW w:w="7027" w:type="dxa"/>
          </w:tcPr>
          <w:p w14:paraId="1B1A5515" w14:textId="77777777" w:rsidR="00B8718F" w:rsidRDefault="009F11CC">
            <w:pPr>
              <w:rPr>
                <w:rFonts w:cs="Arial"/>
                <w:sz w:val="18"/>
                <w:szCs w:val="18"/>
              </w:rPr>
            </w:pPr>
            <w:r>
              <w:rPr>
                <w:rFonts w:cs="Arial"/>
                <w:sz w:val="18"/>
                <w:szCs w:val="18"/>
              </w:rPr>
              <w:t>Béton</w:t>
            </w:r>
          </w:p>
        </w:tc>
      </w:tr>
      <w:tr w:rsidR="00B8718F" w14:paraId="67E47724" w14:textId="77777777">
        <w:trPr>
          <w:jc w:val="center"/>
        </w:trPr>
        <w:tc>
          <w:tcPr>
            <w:tcW w:w="3343" w:type="dxa"/>
            <w:shd w:val="clear" w:color="auto" w:fill="auto"/>
          </w:tcPr>
          <w:p w14:paraId="702B304F" w14:textId="77777777" w:rsidR="00B8718F" w:rsidRDefault="009F11CC">
            <w:pPr>
              <w:rPr>
                <w:rFonts w:cs="Arial"/>
                <w:sz w:val="18"/>
                <w:szCs w:val="18"/>
              </w:rPr>
            </w:pPr>
            <w:r>
              <w:rPr>
                <w:rFonts w:cs="Arial"/>
                <w:sz w:val="18"/>
                <w:szCs w:val="18"/>
              </w:rPr>
              <w:t>Commentaire</w:t>
            </w:r>
          </w:p>
        </w:tc>
        <w:tc>
          <w:tcPr>
            <w:tcW w:w="7027" w:type="dxa"/>
          </w:tcPr>
          <w:p w14:paraId="43E94AB9" w14:textId="77777777" w:rsidR="00B8718F" w:rsidRDefault="009F11CC">
            <w:pPr>
              <w:rPr>
                <w:rFonts w:cs="Arial"/>
                <w:sz w:val="18"/>
                <w:szCs w:val="18"/>
              </w:rPr>
            </w:pPr>
            <w:r>
              <w:rPr>
                <w:rFonts w:cs="Arial"/>
                <w:sz w:val="18"/>
                <w:szCs w:val="18"/>
              </w:rPr>
              <w:t/>
            </w:r>
          </w:p>
        </w:tc>
      </w:tr>
      <w:tr w:rsidR="00B8718F" w14:paraId="3E51AA83" w14:textId="77777777">
        <w:trPr>
          <w:jc w:val="center"/>
        </w:trPr>
        <w:tc>
          <w:tcPr>
            <w:tcW w:w="3343" w:type="dxa"/>
            <w:shd w:val="clear" w:color="auto" w:fill="auto"/>
          </w:tcPr>
          <w:p w14:paraId="42BB9B69"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245E43C" w14:textId="77777777" w:rsidR="00B8718F" w:rsidRDefault="009F11CC">
            <w:pPr>
              <w:rPr>
                <w:rFonts w:cs="Arial"/>
                <w:sz w:val="18"/>
                <w:szCs w:val="18"/>
              </w:rPr>
            </w:pPr>
            <w:r>
              <w:rPr>
                <w:rFonts w:cs="Arial"/>
                <w:sz w:val="18"/>
                <w:szCs w:val="18"/>
              </w:rPr>
              <w:t>Oui</w:t>
            </w:r>
            <w:r>
              <w:rPr>
                <w:rFonts w:cs="Arial"/>
                <w:sz w:val="18"/>
                <w:szCs w:val="18"/>
              </w:rPr>
              <w:t/>
            </w:r>
          </w:p>
        </w:tc>
      </w:tr>
      <w:tr w:rsidR="00B8718F" w14:paraId="45BD3ABE" w14:textId="77777777">
        <w:trPr>
          <w:jc w:val="center"/>
        </w:trPr>
        <w:tc>
          <w:tcPr>
            <w:tcW w:w="3343" w:type="dxa"/>
            <w:shd w:val="clear" w:color="auto" w:fill="auto"/>
          </w:tcPr>
          <w:p w14:paraId="5E073FD3" w14:textId="77777777" w:rsidR="00B8718F" w:rsidRDefault="009F11CC">
            <w:pPr>
              <w:rPr>
                <w:rFonts w:cs="Arial"/>
                <w:sz w:val="18"/>
                <w:szCs w:val="18"/>
              </w:rPr>
            </w:pPr>
            <w:r>
              <w:rPr>
                <w:rFonts w:cs="Arial"/>
                <w:sz w:val="18"/>
                <w:szCs w:val="18"/>
              </w:rPr>
              <w:t>Type d'eaux usées</w:t>
            </w:r>
          </w:p>
        </w:tc>
        <w:tc>
          <w:tcPr>
            <w:tcW w:w="7027" w:type="dxa"/>
          </w:tcPr>
          <w:p w14:paraId="5728727E" w14:textId="77777777" w:rsidR="00B8718F" w:rsidRDefault="009F11CC">
            <w:pPr>
              <w:rPr>
                <w:rFonts w:cs="Arial"/>
                <w:sz w:val="18"/>
                <w:szCs w:val="18"/>
              </w:rPr>
            </w:pPr>
            <w:r>
              <w:rPr>
                <w:rFonts w:cs="Arial"/>
                <w:sz w:val="18"/>
                <w:szCs w:val="18"/>
              </w:rPr>
              <w:t>Eaux vannes</w:t>
            </w:r>
          </w:p>
        </w:tc>
      </w:tr>
      <w:tr w:rsidR="00B8718F" w14:paraId="76B8F8D8" w14:textId="77777777">
        <w:trPr>
          <w:jc w:val="center"/>
        </w:trPr>
        <w:tc>
          <w:tcPr>
            <w:tcW w:w="3343" w:type="dxa"/>
            <w:shd w:val="clear" w:color="auto" w:fill="auto"/>
          </w:tcPr>
          <w:p w14:paraId="0783653E" w14:textId="77777777" w:rsidR="00B8718F" w:rsidRDefault="009F11CC">
            <w:pPr>
              <w:rPr>
                <w:rFonts w:cs="Arial"/>
                <w:sz w:val="18"/>
                <w:szCs w:val="18"/>
              </w:rPr>
            </w:pPr>
            <w:r>
              <w:rPr>
                <w:rFonts w:cs="Arial"/>
                <w:sz w:val="18"/>
                <w:szCs w:val="18"/>
              </w:rPr>
              <w:t>Le prétraitement est-il accessible ?</w:t>
            </w:r>
          </w:p>
        </w:tc>
        <w:tc>
          <w:tcPr>
            <w:tcW w:w="7027" w:type="dxa"/>
          </w:tcPr>
          <w:p w14:paraId="56CFA34F" w14:textId="77777777" w:rsidR="00B8718F" w:rsidRDefault="009F11CC">
            <w:pPr>
              <w:rPr>
                <w:rFonts w:cs="Arial"/>
                <w:sz w:val="18"/>
                <w:szCs w:val="18"/>
              </w:rPr>
            </w:pPr>
            <w:r>
              <w:rPr>
                <w:rFonts w:cs="Arial"/>
                <w:sz w:val="18"/>
                <w:szCs w:val="18"/>
              </w:rPr>
              <w:t>Oui</w:t>
            </w:r>
            <w:r>
              <w:rPr>
                <w:rFonts w:cs="Arial"/>
                <w:sz w:val="18"/>
                <w:szCs w:val="18"/>
              </w:rPr>
              <w:t/>
            </w:r>
          </w:p>
        </w:tc>
      </w:tr>
      <w:tr w:rsidR="00B8718F" w14:paraId="654AD001" w14:textId="77777777">
        <w:trPr>
          <w:jc w:val="center"/>
        </w:trPr>
        <w:tc>
          <w:tcPr>
            <w:tcW w:w="3343" w:type="dxa"/>
            <w:shd w:val="clear" w:color="auto" w:fill="auto"/>
          </w:tcPr>
          <w:p w14:paraId="312F6CEE" w14:textId="77777777" w:rsidR="00B8718F" w:rsidRDefault="009F11CC">
            <w:pPr>
              <w:rPr>
                <w:rFonts w:cs="Arial"/>
                <w:sz w:val="18"/>
                <w:szCs w:val="18"/>
              </w:rPr>
            </w:pPr>
            <w:r>
              <w:rPr>
                <w:rFonts w:cs="Arial"/>
                <w:sz w:val="18"/>
                <w:szCs w:val="18"/>
              </w:rPr>
              <w:t>Le tampon est-il verrouillé ?</w:t>
            </w:r>
          </w:p>
        </w:tc>
        <w:tc>
          <w:tcPr>
            <w:tcW w:w="7027" w:type="dxa"/>
          </w:tcPr>
          <w:p w14:paraId="0372C70C" w14:textId="77777777" w:rsidR="00B8718F" w:rsidRDefault="009F11CC">
            <w:pPr>
              <w:rPr>
                <w:rFonts w:cs="Arial"/>
                <w:sz w:val="18"/>
                <w:szCs w:val="18"/>
              </w:rPr>
            </w:pPr>
            <w:r>
              <w:rPr>
                <w:rFonts w:cs="Arial"/>
                <w:sz w:val="18"/>
                <w:szCs w:val="18"/>
              </w:rPr>
              <w:t>Oui</w:t>
            </w:r>
          </w:p>
        </w:tc>
      </w:tr>
      <w:tr w:rsidR="00B8718F" w14:paraId="590DFFC6" w14:textId="77777777">
        <w:trPr>
          <w:jc w:val="center"/>
        </w:trPr>
        <w:tc>
          <w:tcPr>
            <w:tcW w:w="3343" w:type="dxa"/>
            <w:shd w:val="clear" w:color="auto" w:fill="auto"/>
          </w:tcPr>
          <w:p w14:paraId="021A9C7F" w14:textId="77777777" w:rsidR="00B8718F" w:rsidRDefault="009F11CC">
            <w:pPr>
              <w:rPr>
                <w:rFonts w:cs="Arial"/>
                <w:sz w:val="18"/>
                <w:szCs w:val="18"/>
              </w:rPr>
            </w:pPr>
            <w:r>
              <w:rPr>
                <w:rFonts w:cs="Arial"/>
                <w:sz w:val="18"/>
                <w:szCs w:val="18"/>
              </w:rPr>
              <w:t>Précision sur le verrouillage du tampon ?</w:t>
            </w:r>
          </w:p>
        </w:tc>
        <w:tc>
          <w:tcPr>
            <w:tcW w:w="7027" w:type="dxa"/>
          </w:tcPr>
          <w:p w14:paraId="51F2575A" w14:textId="77777777" w:rsidR="00B8718F" w:rsidRDefault="009F11CC">
            <w:pPr>
              <w:rPr>
                <w:rFonts w:cs="Arial"/>
                <w:sz w:val="18"/>
                <w:szCs w:val="18"/>
              </w:rPr>
            </w:pPr>
            <w:r>
              <w:rPr>
                <w:rFonts w:cs="Arial"/>
                <w:sz w:val="18"/>
                <w:szCs w:val="18"/>
              </w:rPr>
              <w:t/>
            </w:r>
          </w:p>
        </w:tc>
      </w:tr>
      <w:tr w:rsidR="00B8718F" w14:paraId="29257E3D" w14:textId="77777777">
        <w:trPr>
          <w:jc w:val="center"/>
        </w:trPr>
        <w:tc>
          <w:tcPr>
            <w:tcW w:w="3343" w:type="dxa"/>
            <w:shd w:val="clear" w:color="auto" w:fill="auto"/>
          </w:tcPr>
          <w:p w14:paraId="091A24E0"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B0565F6" w14:textId="77777777" w:rsidR="00B8718F" w:rsidRDefault="009F11CC">
            <w:pPr>
              <w:rPr>
                <w:rFonts w:cs="Arial"/>
                <w:sz w:val="18"/>
                <w:szCs w:val="18"/>
              </w:rPr>
            </w:pPr>
            <w:r>
              <w:rPr>
                <w:rFonts w:cs="Arial"/>
                <w:sz w:val="18"/>
                <w:szCs w:val="18"/>
              </w:rPr>
              <w:t>Oui</w:t>
            </w:r>
            <w:r>
              <w:rPr>
                <w:rFonts w:cs="Arial"/>
                <w:sz w:val="18"/>
                <w:szCs w:val="18"/>
              </w:rPr>
              <w:t/>
            </w:r>
          </w:p>
        </w:tc>
      </w:tr>
      <w:tr w:rsidR="00B8718F" w14:paraId="06A4C841" w14:textId="77777777">
        <w:trPr>
          <w:jc w:val="center"/>
        </w:trPr>
        <w:tc>
          <w:tcPr>
            <w:tcW w:w="3343" w:type="dxa"/>
            <w:shd w:val="clear" w:color="auto" w:fill="auto"/>
          </w:tcPr>
          <w:p w14:paraId="1E68A4E8"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2F8B1B58" w14:textId="77777777" w:rsidR="00B8718F" w:rsidRDefault="009F11CC">
            <w:pPr>
              <w:rPr>
                <w:rFonts w:cs="Arial"/>
                <w:sz w:val="18"/>
                <w:szCs w:val="18"/>
              </w:rPr>
            </w:pPr>
            <w:r>
              <w:rPr>
                <w:rFonts w:cs="Arial"/>
                <w:sz w:val="18"/>
                <w:szCs w:val="18"/>
              </w:rPr>
              <w:t>?</w:t>
            </w:r>
          </w:p>
        </w:tc>
      </w:tr>
      <w:tr w:rsidR="00B8718F" w14:paraId="4E82F2D5" w14:textId="77777777">
        <w:trPr>
          <w:jc w:val="center"/>
        </w:trPr>
        <w:tc>
          <w:tcPr>
            <w:tcW w:w="3343" w:type="dxa"/>
            <w:shd w:val="clear" w:color="auto" w:fill="auto"/>
          </w:tcPr>
          <w:p w14:paraId="7AA30B73"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5BFB3090" w14:textId="77777777" w:rsidR="00B8718F" w:rsidRDefault="009F11CC">
            <w:pPr>
              <w:rPr>
                <w:rFonts w:cs="Arial"/>
                <w:sz w:val="18"/>
                <w:szCs w:val="18"/>
              </w:rPr>
            </w:pPr>
            <w:r>
              <w:rPr>
                <w:rFonts w:cs="Arial"/>
                <w:sz w:val="18"/>
                <w:szCs w:val="18"/>
              </w:rPr>
              <w:t>?</w:t>
            </w:r>
            <w:r>
              <w:rPr>
                <w:rFonts w:cs="Arial"/>
                <w:sz w:val="18"/>
                <w:szCs w:val="18"/>
              </w:rPr>
              <w:t/>
            </w:r>
          </w:p>
        </w:tc>
      </w:tr>
      <w:tr w:rsidR="00B8718F" w14:paraId="18B58254" w14:textId="77777777">
        <w:trPr>
          <w:jc w:val="center"/>
        </w:trPr>
        <w:tc>
          <w:tcPr>
            <w:tcW w:w="3343" w:type="dxa"/>
            <w:shd w:val="clear" w:color="auto" w:fill="auto"/>
          </w:tcPr>
          <w:p w14:paraId="10AAAC26" w14:textId="77777777" w:rsidR="00B8718F" w:rsidRDefault="009F11CC">
            <w:pPr>
              <w:rPr>
                <w:rFonts w:cs="Arial"/>
                <w:sz w:val="18"/>
                <w:szCs w:val="18"/>
              </w:rPr>
            </w:pPr>
            <w:r>
              <w:rPr>
                <w:rFonts w:cs="Arial"/>
                <w:sz w:val="18"/>
                <w:szCs w:val="18"/>
              </w:rPr>
              <w:t>Si oui, préciser :</w:t>
            </w:r>
            <w:r>
              <w:rPr>
                <w:rFonts w:cs="Arial"/>
                <w:sz w:val="18"/>
                <w:szCs w:val="18"/>
              </w:rPr>
              <w:lastRenderedPageBreak/>
              <w:t/>
            </w:r>
          </w:p>
        </w:tc>
        <w:tc>
          <w:tcPr>
            <w:tcW w:w="7027" w:type="dxa"/>
          </w:tcPr>
          <w:p w14:paraId="7E9AEE51" w14:textId="77777777" w:rsidR="00B8718F" w:rsidRDefault="009F11CC">
            <w:pPr>
              <w:rPr>
                <w:rFonts w:cs="Arial"/>
                <w:sz w:val="18"/>
                <w:szCs w:val="18"/>
              </w:rPr>
            </w:pPr>
            <w:r>
              <w:rPr>
                <w:rFonts w:cs="Arial"/>
                <w:sz w:val="18"/>
                <w:szCs w:val="18"/>
              </w:rPr>
              <w:lastRenderedPageBreak/>
              <w:t/>
            </w:r>
          </w:p>
        </w:tc>
      </w:tr>
      <w:tr w:rsidR="00B8718F" w14:paraId="5BBC94AF" w14:textId="77777777">
        <w:trPr>
          <w:jc w:val="center"/>
        </w:trPr>
        <w:tc>
          <w:tcPr>
            <w:tcW w:w="3343" w:type="dxa"/>
            <w:shd w:val="clear" w:color="auto" w:fill="auto"/>
          </w:tcPr>
          <w:p w14:paraId="06558F62" w14:textId="77777777" w:rsidR="00B8718F" w:rsidRDefault="009F11CC">
            <w:pPr>
              <w:rPr>
                <w:rFonts w:cs="Arial"/>
                <w:sz w:val="18"/>
                <w:szCs w:val="18"/>
              </w:rPr>
            </w:pPr>
            <w:r>
              <w:rPr>
                <w:rFonts w:cs="Arial"/>
                <w:sz w:val="18"/>
                <w:szCs w:val="18"/>
              </w:rPr>
              <w:t>Présence d'odeurs ?</w:t>
            </w:r>
          </w:p>
        </w:tc>
        <w:tc>
          <w:tcPr>
            <w:tcW w:w="7027" w:type="dxa"/>
          </w:tcPr>
          <w:p w14:paraId="1B6A654A" w14:textId="77777777" w:rsidR="00B8718F" w:rsidRDefault="009F11CC">
            <w:pPr>
              <w:rPr>
                <w:rFonts w:cs="Arial"/>
                <w:sz w:val="18"/>
                <w:szCs w:val="18"/>
              </w:rPr>
            </w:pPr>
            <w:r>
              <w:rPr>
                <w:rFonts w:cs="Arial"/>
                <w:sz w:val="18"/>
                <w:szCs w:val="18"/>
              </w:rPr>
              <w:t>Non</w:t>
            </w:r>
          </w:p>
        </w:tc>
      </w:tr>
      <w:tr w:rsidR="00B8718F" w14:paraId="38D16902" w14:textId="77777777">
        <w:trPr>
          <w:jc w:val="center"/>
        </w:trPr>
        <w:tc>
          <w:tcPr>
            <w:tcW w:w="3343" w:type="dxa"/>
            <w:shd w:val="clear" w:color="auto" w:fill="auto"/>
          </w:tcPr>
          <w:p w14:paraId="6CA0DE6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2802326" w14:textId="77777777" w:rsidR="00B8718F" w:rsidRDefault="009F11CC">
            <w:pPr>
              <w:rPr>
                <w:rFonts w:cs="Arial"/>
                <w:sz w:val="18"/>
                <w:szCs w:val="18"/>
              </w:rPr>
            </w:pPr>
            <w:r>
              <w:rPr>
                <w:rFonts w:cs="Arial"/>
                <w:sz w:val="18"/>
                <w:szCs w:val="18"/>
              </w:rPr>
              <w:t>?</w:t>
            </w:r>
          </w:p>
        </w:tc>
      </w:tr>
      <w:tr w:rsidR="00B8718F" w14:paraId="1F3A4288" w14:textId="77777777">
        <w:trPr>
          <w:jc w:val="center"/>
        </w:trPr>
        <w:tc>
          <w:tcPr>
            <w:tcW w:w="3343" w:type="dxa"/>
            <w:shd w:val="clear" w:color="auto" w:fill="auto"/>
          </w:tcPr>
          <w:p w14:paraId="54B64379"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6F475950" w14:textId="77777777" w:rsidR="00B8718F" w:rsidRDefault="009F11CC">
            <w:pPr>
              <w:rPr>
                <w:rFonts w:cs="Arial"/>
                <w:sz w:val="18"/>
                <w:szCs w:val="18"/>
              </w:rPr>
            </w:pPr>
            <w:r>
              <w:rPr>
                <w:rFonts w:cs="Arial"/>
                <w:sz w:val="18"/>
                <w:szCs w:val="18"/>
              </w:rPr>
              <w:t xml:space="preserve">? </w:t>
            </w:r>
          </w:p>
        </w:tc>
      </w:tr>
      <w:tr w:rsidR="00B8718F" w14:paraId="3A4E963D" w14:textId="77777777">
        <w:trPr>
          <w:jc w:val="center"/>
        </w:trPr>
        <w:tc>
          <w:tcPr>
            <w:tcW w:w="3343" w:type="dxa"/>
            <w:shd w:val="clear" w:color="auto" w:fill="auto"/>
          </w:tcPr>
          <w:p w14:paraId="1917279C" w14:textId="77777777" w:rsidR="00B8718F" w:rsidRDefault="009F11CC">
            <w:pPr>
              <w:rPr>
                <w:rFonts w:cs="Arial"/>
                <w:sz w:val="18"/>
                <w:szCs w:val="18"/>
              </w:rPr>
            </w:pPr>
            <w:r>
              <w:rPr>
                <w:rFonts w:cs="Arial"/>
                <w:sz w:val="18"/>
                <w:szCs w:val="18"/>
              </w:rPr>
              <w:t>Vidange(s) effectuée(s)</w:t>
            </w:r>
          </w:p>
        </w:tc>
        <w:tc>
          <w:tcPr>
            <w:tcW w:w="7027" w:type="dxa"/>
          </w:tcPr>
          <w:p w14:paraId="28575B19"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5A10F36E" w14:textId="77777777">
        <w:trPr>
          <w:jc w:val="center"/>
        </w:trPr>
        <w:tc>
          <w:tcPr>
            <w:tcW w:w="3343" w:type="dxa"/>
            <w:shd w:val="clear" w:color="auto" w:fill="auto"/>
          </w:tcPr>
          <w:p w14:paraId="73E678ED" w14:textId="77777777" w:rsidR="00B8718F" w:rsidRDefault="009F11CC">
            <w:pPr>
              <w:rPr>
                <w:rFonts w:cs="Arial"/>
                <w:sz w:val="18"/>
                <w:szCs w:val="18"/>
              </w:rPr>
            </w:pPr>
            <w:r>
              <w:rPr>
                <w:rFonts w:cs="Arial"/>
                <w:sz w:val="18"/>
                <w:szCs w:val="18"/>
              </w:rPr>
              <w:t>Commentaires sur le prétraitement</w:t>
            </w:r>
          </w:p>
        </w:tc>
        <w:tc>
          <w:tcPr>
            <w:tcW w:w="7027" w:type="dxa"/>
          </w:tcPr>
          <w:p w14:paraId="6BBA02F9" w14:textId="77777777" w:rsidR="00B8718F" w:rsidRDefault="009F11CC">
            <w:pPr>
              <w:rPr>
                <w:rFonts w:cs="Arial"/>
                <w:sz w:val="18"/>
                <w:szCs w:val="18"/>
              </w:rPr>
            </w:pPr>
            <w:r>
              <w:rPr>
                <w:rFonts w:cs="Arial"/>
                <w:sz w:val="18"/>
                <w:szCs w:val="18"/>
              </w:rPr>
              <w:t/>
            </w:r>
          </w:p>
        </w:tc>
      </w:tr>
    </w:tbl>
    <w:p w14:paraId="5757AF3B"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r>
              <w:rPr>
                <w:sz w:val="18"/>
              </w:rPr>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r>
              <w:rPr>
                <w:sz w:val="18"/>
              </w:rPr>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 trop plein du regard de collecte et les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