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l'Intendant Gal Perrat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PETIT</w:t>
      </w:r>
      <w:proofErr w:type="spellStart"/>
      <w:r>
        <w:rPr>
          <w:rFonts w:cstheme="minorHAnsi"/>
          <w:sz w:val="28"/>
          <w:szCs w:val="36"/>
        </w:rPr>
        <w:t/>
      </w:r>
      <w:proofErr w:type="spellEnd"/>
      <w:r>
        <w:rPr>
          <w:rFonts w:cstheme="minorHAnsi"/>
          <w:sz w:val="28"/>
          <w:szCs w:val="36"/>
        </w:rPr>
        <w:t xml:space="preserve">  Raymond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15/07/2020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PETIT</w:t>
      </w:r>
      <w:proofErr w:type="spellStart"/>
      <w:r>
        <w:rPr>
          <w:rFonts w:eastAsia="Times New Roman" w:cstheme="minorHAnsi"/>
        </w:rPr>
        <w:t/>
      </w:r>
      <w:proofErr w:type="spellEnd"/>
      <w:r>
        <w:rPr>
          <w:rFonts w:eastAsia="Times New Roman" w:cstheme="minorHAnsi"/>
        </w:rPr>
        <w:t xml:space="preserve">  Raymond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2 627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09/07/2020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PETIT</w:t>
            </w:r>
            <w:proofErr w:type="spellStart"/>
            <w:r>
              <w:rPr>
                <w:rFonts w:eastAsia="Times New Roman" w:cstheme="minorHAnsi"/>
              </w:rPr>
              <w:t/>
            </w:r>
            <w:proofErr w:type="spellEnd"/>
            <w:r>
              <w:rPr>
                <w:rFonts w:eastAsia="Times New Roman" w:cstheme="minorHAnsi"/>
              </w:rPr>
              <w:t xml:space="preserve">  Raymond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l'Intendant Gal Perrat</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