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PETIT Raymond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92  Avenue du Maréchal Leclerc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58 400 La Charité-sur-Loire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46 Rue de l'Intendant Gal Perrat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09/07/2020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