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98584" w14:textId="77777777" w:rsidR="005E211A" w:rsidRDefault="00276B5F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A83DF8A" w14:textId="77777777" w:rsidR="005E211A" w:rsidRDefault="00276B5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03/07/2020</w:t>
      </w:r>
    </w:p>
    <w:p w14:paraId="202368A8" w14:textId="77777777" w:rsidR="005E211A" w:rsidRDefault="005E211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2240D75" w14:textId="77777777" w:rsidR="005E211A" w:rsidRDefault="005E211A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0C24FD9A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DANNEVILLE Remi </w:t>
      </w:r>
    </w:p>
    <w:p w14:paraId="0221A3FD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GAUTHIERS</w:t>
      </w:r>
      <w:r>
        <w:rPr>
          <w:rFonts w:asciiTheme="minorHAnsi" w:hAnsiTheme="minorHAnsi" w:cstheme="minorHAnsi"/>
        </w:rPr>
        <w:t xml:space="preserve"> </w:t>
      </w:r>
    </w:p>
    <w:p w14:paraId="5F9CC65F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30F0D877" w14:textId="77777777" w:rsidR="00260832" w:rsidRDefault="00260832" w:rsidP="00260832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sz w:val="18"/>
          <w:szCs w:val="18"/>
        </w:rPr>
        <w:tab/>
      </w:r>
      <w:r w:rsidRPr="00E43F59">
        <w:rPr>
          <w:sz w:val="18"/>
          <w:szCs w:val="18"/>
        </w:rPr>
        <w:t> </w:t>
      </w:r>
      <w:r>
        <w:rPr>
          <w:sz w:val="18"/>
          <w:szCs w:val="18"/>
        </w:rPr>
        <w:t xml:space="preserve"> </w:t>
      </w:r>
      <w:r>
        <w:rPr>
          <w:rFonts w:eastAsia="Times New Roman" w:cstheme="minorHAnsi"/>
          <w:lang w:eastAsia="fr-FR"/>
        </w:rPr>
        <w:t>03/07/2020</w:t>
      </w:r>
    </w:p>
    <w:p w14:paraId="147D58DF" w14:textId="22AD0F8B" w:rsidR="00260832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FP/ID/JE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</w:t>
      </w:r>
      <w:r>
        <w:rPr>
          <w:rFonts w:eastAsia="Times New Roman" w:cstheme="minorHAnsi"/>
          <w:sz w:val="18"/>
          <w:szCs w:val="18"/>
          <w:lang w:eastAsia="fr-FR"/>
        </w:rPr>
        <w:t>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>
        <w:rPr>
          <w:rFonts w:eastAsia="Times New Roman" w:cstheme="minorHAnsi"/>
          <w:iCs/>
          <w:szCs w:val="24"/>
          <w:lang w:eastAsia="fr-FR"/>
        </w:rPr>
        <w:t xml:space="preserve">Votre installation d’assainissement non collectif a été vérifiée par nos services le </w:t>
      </w:r>
      <w:r>
        <w:rPr>
          <w:szCs w:val="20"/>
        </w:rPr>
        <w:t>25/06/2020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</w:t>
      </w:r>
      <w:r>
        <w:rPr>
          <w:rFonts w:eastAsia="Times New Roman" w:cstheme="minorHAnsi"/>
          <w:iCs/>
          <w:szCs w:val="24"/>
          <w:lang w:eastAsia="fr-FR"/>
        </w:rPr>
        <w:t>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dispositifs d’assainissement non collectif (vidange des fosses…). Pour tous renseignements sur ce service, vous p</w:t>
      </w:r>
      <w:r>
        <w:rPr>
          <w:rFonts w:eastAsia="Times New Roman" w:cstheme="minorHAnsi"/>
          <w:iCs/>
          <w:szCs w:val="24"/>
          <w:lang w:eastAsia="fr-FR"/>
        </w:rPr>
        <w:t xml:space="preserve">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53962370" w14:textId="77777777" w:rsidR="005E211A" w:rsidRDefault="00276B5F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b/>
          <w:bCs/>
          <w:lang w:eastAsia="fr-FR"/>
        </w:rPr>
        <w:t>Vice président</w:t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en charge de </w:t>
      </w:r>
      <w:r>
        <w:rPr>
          <w:rFonts w:eastAsia="Times New Roman" w:cstheme="minorHAnsi"/>
          <w:b/>
          <w:bCs/>
          <w:lang w:eastAsia="fr-FR"/>
        </w:rPr>
        <w:t>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02CA" w14:textId="77777777" w:rsidR="00276B5F" w:rsidRDefault="00276B5F">
      <w:pPr>
        <w:spacing w:after="0" w:line="240" w:lineRule="auto"/>
      </w:pPr>
      <w:r>
        <w:separator/>
      </w:r>
    </w:p>
  </w:endnote>
  <w:endnote w:type="continuationSeparator" w:id="0">
    <w:p w14:paraId="4E7758DD" w14:textId="77777777" w:rsidR="00276B5F" w:rsidRDefault="0027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8D61A" w14:textId="77777777" w:rsidR="00276B5F" w:rsidRDefault="00276B5F">
      <w:pPr>
        <w:spacing w:after="0" w:line="240" w:lineRule="auto"/>
      </w:pPr>
      <w:r>
        <w:separator/>
      </w:r>
    </w:p>
  </w:footnote>
  <w:footnote w:type="continuationSeparator" w:id="0">
    <w:p w14:paraId="5BD39505" w14:textId="77777777" w:rsidR="00276B5F" w:rsidRDefault="0027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276B5F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276B5F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260832"/>
    <w:rsid w:val="00276B5F"/>
    <w:rsid w:val="005E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2020-06-30T12:36:00Z</dcterms:modified>
  <cp:revision>11</cp:revision>
</cp:coreProperties>
</file>