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2020_22673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22/06/2020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6  Rue Bray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D 1215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Indivision MORLAT Joelle, Jean Pierre et Jean Luc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notariale JACOB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14      Rue du Maréchal Leclerc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650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+ 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 de la cuisine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corrosion, paroi manquante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primaire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lastRenderedPageBreak/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Ajouter des parois séparatives dans le bac dégraisseur</w:t>
              <w:br/>
              <w:t>Remplacer les couvercles des regards corrodés ou abîmés</w:t>
              <w:br/>
              <w:t>Modifier la ventilation secondaire de la fosse</w:t>
              <w:br/>
              <w:t>Le SPANC n'a pas observé de dysfonctionnement de l'installation le jour de la visite et en l'état actuel d'utilisation de l'installation d'assainissement.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