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Buffière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HOUDEBERT</w:t>
      </w:r>
      <w:proofErr w:type="spellStart"/>
      <w:r>
        <w:rPr>
          <w:rFonts w:cstheme="minorHAnsi"/>
          <w:sz w:val="28"/>
          <w:szCs w:val="36"/>
        </w:rPr>
        <w:t/>
      </w:r>
      <w:proofErr w:type="spellEnd"/>
      <w:r>
        <w:rPr>
          <w:rFonts w:cstheme="minorHAnsi"/>
          <w:sz w:val="28"/>
          <w:szCs w:val="36"/>
        </w:rPr>
        <w:t xml:space="preserve">  Nicole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04/06/2020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HOUDEBERT</w:t>
      </w:r>
      <w:proofErr w:type="spellStart"/>
      <w:r>
        <w:rPr>
          <w:rFonts w:eastAsia="Times New Roman" w:cstheme="minorHAnsi"/>
        </w:rPr>
        <w:t/>
      </w:r>
      <w:proofErr w:type="spellEnd"/>
      <w:r>
        <w:rPr>
          <w:rFonts w:eastAsia="Times New Roman" w:cstheme="minorHAnsi"/>
        </w:rPr>
        <w:t xml:space="preserve">  Nicole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AO</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02/06/2020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HOUDEBERT</w:t>
            </w:r>
            <w:proofErr w:type="spellStart"/>
            <w:r>
              <w:rPr>
                <w:rFonts w:eastAsia="Times New Roman" w:cstheme="minorHAnsi"/>
              </w:rPr>
              <w:t/>
            </w:r>
            <w:proofErr w:type="spellEnd"/>
            <w:r>
              <w:rPr>
                <w:rFonts w:eastAsia="Times New Roman" w:cstheme="minorHAnsi"/>
              </w:rPr>
              <w:t xml:space="preserve">  Nicole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La Buffière</w:t>
            </w:r>
            <w:proofErr w:type="spellStart"/>
            <w:r>
              <w:rPr>
                <w:rFonts w:cstheme="minorHAnsi"/>
              </w:rPr>
              <w:t/>
            </w:r>
            <w:proofErr w:type="spellEnd"/>
            <w:r>
              <w:rPr>
                <w:rFonts w:cstheme="minorHAnsi"/>
              </w:rPr>
              <w:t xml:space="preserve"> Commune de  Commune de SUILLY LA TOUR</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