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>
      <w:pPr>
        <w:shd w:val="clear" w:color="auto" w:fill="E6E6E6"/>
        <w:jc w:val="center"/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8.75pt;margin-top:10.55pt;width:336.75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>
                  <w:pPr>
                    <w:rPr>
                      <w:rFonts w:ascii="Calibri" w:hAnsi="Calibri" w:cs="Calibri"/>
                    </w:rPr>
                  </w:pPr>
                </w:p>
                <w:p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>
        <w:rPr>
          <w:rFonts w:ascii="Calibri" w:hAnsi="Calibri" w:cs="Calibri"/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40005</wp:posOffset>
            </wp:positionH>
            <wp:positionV relativeFrom="paragraph">
              <wp:posOffset>86360</wp:posOffset>
            </wp:positionV>
            <wp:extent cx="895350" cy="923925"/>
            <wp:effectExtent l="19050" t="0" r="0" b="0"/>
            <wp:wrapSquare wrapText="bothSides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  <w:bookmarkStart w:id="0" w:name="_GoBack"/>
      <w:bookmarkEnd w:id="0"/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2020_22653</w:t>
      </w:r>
      <w:proofErr w:type="spellStart"/>
      <w:r>
        <w:rPr>
          <w:rFonts w:ascii="Calibri" w:hAnsi="Calibri" w:cs="Calibri"/>
          <w:b/>
          <w:bCs/>
          <w:sz w:val="22"/>
          <w:szCs w:val="22"/>
        </w:rPr>
        <w:t/>
      </w:r>
      <w:proofErr w:type="spellEnd"/>
      <w:r>
        <w:rPr>
          <w:rFonts w:ascii="Calibri" w:hAnsi="Calibri" w:cs="Calibri"/>
          <w:b/>
          <w:bCs/>
          <w:sz w:val="22"/>
          <w:szCs w:val="22"/>
        </w:rPr>
        <w:t/>
      </w:r>
    </w:p>
    <w:p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>
      <w:pPr>
        <w:rPr>
          <w:rFonts w:ascii="Calibri" w:hAnsi="Calibri" w:cs="Calibri"/>
          <w:b/>
          <w:bCs/>
          <w:sz w:val="16"/>
        </w:rPr>
      </w:pPr>
    </w:p>
    <w:p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 et Madame</w:t>
      </w:r>
      <w:proofErr w:type="spellStart"/>
      <w:r>
        <w:rPr>
          <w:rFonts w:ascii="Calibri" w:hAnsi="Calibri" w:cs="Calibri"/>
          <w:sz w:val="22"/>
          <w:szCs w:val="22"/>
        </w:rPr>
        <w:t/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LHEUREUX Antony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FONTIBUS Carine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Adresse : Adresse : 19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Rue des Coteaux du Bourg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Start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End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proofErr w:type="spellStart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End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Start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End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Commune :  Commune :  SAINT PERE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  France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Code postal :  Code postal : 58200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Téléphone :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Fax :  Fax :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Mail :  Mail :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>1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Rue des Gauthiers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Commune :  Commune : COSNE COURS SUR LOIRE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Code postal :  Code postal : 58200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Référence cadastrale :  AW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proofErr w:type="gramEnd"/>
      <w:r>
        <w:rPr>
          <w:rFonts w:asciiTheme="minorHAnsi" w:hAnsiTheme="minorHAnsi" w:cstheme="minorHAnsi"/>
          <w:sz w:val="22"/>
          <w:szCs w:val="22"/>
        </w:rPr>
        <w:t xml:space="preserve">  129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pStyle w:val="Titre7"/>
        <w:rPr>
          <w:rFonts w:ascii="Calibri" w:hAnsi="Calibri" w:cs="Calibri"/>
          <w:sz w:val="16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/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b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b/>
          <w:sz w:val="22"/>
          <w:szCs w:val="22"/>
        </w:rPr>
        <w:t> </w:t>
      </w:r>
    </w:p>
    <w:p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Diamètre :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mm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rPr>
          <w:rFonts w:ascii="Calibri" w:hAnsi="Calibri" w:cs="Calibri"/>
          <w:sz w:val="18"/>
        </w:rPr>
      </w:pPr>
    </w:p>
    <w:p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>
      <w:pPr>
        <w:ind w:firstLine="900"/>
        <w:rPr>
          <w:rFonts w:ascii="Calibri" w:hAnsi="Calibri" w:cs="Calibri"/>
        </w:rPr>
      </w:pPr>
    </w:p>
    <w:p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>
      <w:pPr>
        <w:ind w:left="540"/>
        <w:rPr>
          <w:rFonts w:asciiTheme="minorHAnsi" w:hAnsiTheme="minorHAnsi" w:cstheme="minorHAnsi"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Microstation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Numéro d’agrément : Numéro d’agrément :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Capacité : Capacité : 6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eH</w:t>
      </w:r>
      <w:proofErr w:type="spellEnd"/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Dénomination commerciale : Dénomination commerciale :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rejet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 :  :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/>
      </w:r>
      <w:proofErr w:type="spellStart"/>
      <w:r>
        <w:rPr>
          <w:rFonts w:ascii="Arial" w:hAnsi="Arial" w:cs="Arial"/>
          <w:b/>
          <w:sz w:val="18"/>
          <w:szCs w:val="18"/>
        </w:rPr>
        <w:t/>
      </w:r>
      <w:proofErr w:type="spellEnd"/>
      <w:r>
        <w:rPr>
          <w:rFonts w:ascii="Arial" w:hAnsi="Arial" w:cs="Arial"/>
          <w:b/>
          <w:sz w:val="18"/>
          <w:szCs w:val="18"/>
        </w:rPr>
        <w:t> </w:t>
      </w:r>
    </w:p>
    <w:p>
      <w:pPr>
        <w:rPr>
          <w:rFonts w:ascii="Arial" w:hAnsi="Arial" w:cs="Arial"/>
          <w:sz w:val="20"/>
          <w:szCs w:val="20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Contrôle effectué le : 15/05/2020</w:t>
      </w:r>
      <w:proofErr w:type="spellStart"/>
      <w:r>
        <w:rPr>
          <w:rFonts w:ascii="Calibri" w:hAnsi="Calibri" w:cs="Calibri"/>
          <w:sz w:val="22"/>
          <w:szCs w:val="22"/>
        </w:rPr>
        <w:t/>
      </w:r>
      <w:proofErr w:type="spellEnd"/>
      <w:r>
        <w:rPr>
          <w:rFonts w:ascii="Calibri" w:hAnsi="Calibri" w:cs="Calibri"/>
          <w:sz w:val="22"/>
          <w:szCs w:val="22"/>
        </w:rPr>
        <w:t xml:space="preserve"> par  par Julie EVE</w:t>
      </w:r>
      <w:proofErr w:type="spellStart"/>
      <w:proofErr w:type="gramStart"/>
      <w:r>
        <w:rPr>
          <w:rFonts w:ascii="Calibri" w:hAnsi="Calibri" w:cs="Calibri"/>
          <w:sz w:val="22"/>
          <w:szCs w:val="22"/>
        </w:rPr>
        <w:t/>
      </w:r>
      <w:proofErr w:type="spellEnd"/>
      <w:proofErr w:type="gramEnd"/>
      <w:r>
        <w:rPr>
          <w:rFonts w:ascii="Calibri" w:hAnsi="Calibri" w:cs="Calibri"/>
          <w:sz w:val="22"/>
          <w:szCs w:val="22"/>
        </w:rPr>
        <w:t/>
      </w:r>
    </w:p>
    <w:p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Personne(s) présente(s) : Personne(s) présente(s) : </w:t>
      </w:r>
      <w:proofErr w:type="spellStart"/>
      <w:r>
        <w:rPr>
          <w:rFonts w:ascii="Calibri" w:hAnsi="Calibri" w:cs="Calibri"/>
          <w:sz w:val="22"/>
          <w:szCs w:val="22"/>
        </w:rPr>
        <w:t/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spellEnd"/>
      <w:proofErr w:type="gramEnd"/>
      <w:r>
        <w:rPr>
          <w:rFonts w:ascii="Calibri" w:hAnsi="Calibri" w:cs="Calibri"/>
          <w:sz w:val="22"/>
          <w:szCs w:val="22"/>
        </w:rPr>
        <w:t/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>
      <w:pPr>
        <w:rPr>
          <w:rFonts w:ascii="Calibri" w:hAnsi="Calibri" w:cs="Calibri"/>
          <w:sz w:val="22"/>
          <w:szCs w:val="22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Observations : Observations : Le choix de la filière de traitement correspond aux caractéristiques du terrain sous réserve de la perméabilité du sous sol.</w:t>
      </w:r>
      <w:proofErr w:type="spellStart"/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  <w:proofErr w:type="spellEnd"/>
      <w:r>
        <w:rPr>
          <w:rFonts w:ascii="Calibri" w:hAnsi="Calibri" w:cs="Calibri"/>
          <w:sz w:val="22"/>
          <w:szCs w:val="22"/>
        </w:rPr>
        <w:t/>
      </w:r>
    </w:p>
    <w:p>
      <w:pPr>
        <w:ind w:left="720" w:right="-27" w:firstLine="698"/>
        <w:rPr>
          <w:rFonts w:ascii="Calibri" w:hAnsi="Calibri" w:cs="Calibri"/>
          <w:sz w:val="14"/>
          <w:szCs w:val="14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>
      <w:pPr>
        <w:rPr>
          <w:rFonts w:ascii="Calibri" w:hAnsi="Calibri" w:cs="Calibri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  <w:proofErr w:type="spellStart"/>
      <w:proofErr w:type="gramStart"/>
      <w:r>
        <w:rPr>
          <w:rFonts w:ascii="Calibri" w:hAnsi="Calibri" w:cs="Calibri"/>
          <w:b/>
        </w:rPr>
        <w:t/>
      </w:r>
      <w:proofErr w:type="spellEnd"/>
      <w:proofErr w:type="gramEnd"/>
      <w:r>
        <w:rPr>
          <w:rFonts w:ascii="Calibri" w:hAnsi="Calibri" w:cs="Calibri"/>
          <w:b/>
        </w:rPr>
        <w:t/>
      </w:r>
    </w:p>
    <w:p>
      <w:pPr>
        <w:rPr>
          <w:rFonts w:ascii="Calibri" w:hAnsi="Calibri" w:cs="Calibri"/>
          <w:sz w:val="14"/>
          <w:szCs w:val="14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Françoise PILLARD</w:t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Vice–Présidente en charge de l’Environnement</w:t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br w:type="page"/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o:colormru v:ext="edit" colors="#eaeaea"/>
    </o:shapedefaults>
    <o:shapelayout v:ext="edit">
      <o:idmap v:ext="edit" data="1"/>
    </o:shapelayout>
  </w:shapeDefaults>
  <w:decimalSymbol w:val="."/>
  <w:listSeparator w:val=";"/>
  <w15:docId w15:val="{2817A488-7F3E-47B6-BB9F-785E7AE90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jpeg" Type="http://schemas.openxmlformats.org/officeDocument/2006/relationships/image"/>
<Relationship Id="rId6" Target="mailto:contact@coeurdeloire.fr" TargetMode="External" Type="http://schemas.openxmlformats.org/officeDocument/2006/relationships/hyperlink"/>
<Relationship Id="rId7" Target="media/image3.png" Type="http://schemas.openxmlformats.org/officeDocument/2006/relationships/image"/>
<Relationship Id="rId8" Target="fontTable.xml" Type="http://schemas.openxmlformats.org/officeDocument/2006/relationships/fontTable"/>
<Relationship Id="rId9" Target="theme/theme1.xml" Type="http://schemas.openxmlformats.org/officeDocument/2006/relationships/them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5</Pages>
  <Words>1127</Words>
  <Characters>6201</Characters>
  <Application>Microsoft Office Word</Application>
  <DocSecurity>0</DocSecurity>
  <Lines>51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7314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2012-10-01T10:31:00Z</cp:lastPrinted>
  <dcterms:modified xsi:type="dcterms:W3CDTF">2020-01-10T16:45:00Z</dcterms:modified>
  <cp:revision>7</cp:revision>
  <dc:title>Assainissement non collectif : Contrôle de réalisation</dc:title>
</cp:coreProperties>
</file>