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06/03/2020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REIS Uwe et Isabelle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Heidestrasse 2B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67677 Erkenbach Alsenborn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05/03/2020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 Françoise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 président en charge de l’environnement</w:t>
      </w:r>
      <w:bookmarkStart w:id="0" w:name="_GoBack"/>
      <w:bookmarkEnd w:id="0"/>
    </w:p>
    <w:p>
      <w:pPr>
        <w:tabs>
          <w:tab w:val="left" w:pos="3600"/>
        </w:tabs>
      </w:pPr>
      <w:r>
        <w:tab/>
      </w:r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234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2020-01-17T15:24:00Z</dcterms:modified>
  <cp:revision>10</cp:revision>
</cp:coreProperties>
</file>