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2019_22603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/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Commune :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Référence cadastrale :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Propriété de Propriété de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11/02/2020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