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caj_16200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21/02/2020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  Impasse du Champ du Flot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58350 CHATEAUNEUF VAL DE BARGIS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840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COLIN Jacqueline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Chemin des romains </w:t>
            </w:r>
            <w:r>
              <w:rPr>
                <w:sz w:val="18"/>
                <w:szCs w:val="18"/>
              </w:rPr>
              <w:t>Avenue de Pomerol</w:t>
            </w:r>
          </w:p>
          <w:p>
            <w:pPr>
              <w:rPr>
                <w:rFonts w:asciiTheme="minorHAnsi" w:hAnsiTheme="minorHAnsi" w:cstheme="minorHAnsi"/>
                <w:szCs w:val="20"/>
              </w:rPr>
            </w:pPr>
            <w:r>
              <w:rPr>
                <w:rFonts w:asciiTheme="minorHAnsi" w:hAnsiTheme="minorHAnsi" w:cstheme="minorHAnsi"/>
                <w:szCs w:val="20"/>
              </w:rPr>
              <w:t>34340 MARSEILLAN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