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2018_22454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04/11/2019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Martignon et Fils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DUBEY Christian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39  rue de Predelle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25  Route de Bellevue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091AB 119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2015-001-ext04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OXYFIX C-90 MB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Fossé communal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Lieu de rejet prévu ou actuel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1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8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  <w:br/>
        <w:t>Les travaux d’électricité de la maison n'étant pas terminés, le raccordement électrique de la microstation reste en attente jusqu'à l’achèvement des travaux.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DUBEY Christian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25  Route de Bellevue Commune de COSNE COURS SUR LOIRE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04/11/2019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