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13  Rue Basse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Succession</w:t>
      </w:r>
      <w:r>
        <w:rPr>
          <w:rFonts w:cstheme="minorHAnsi"/>
          <w:szCs w:val="20"/>
        </w:rPr>
        <w:t xml:space="preserve">  </w:t>
      </w:r>
      <w:r>
        <w:rPr>
          <w:rFonts w:cstheme="minorHAnsi"/>
          <w:sz w:val="28"/>
          <w:szCs w:val="36"/>
        </w:rPr>
        <w:t>DU SAUSSOIS DU JONC Pierrette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Succession DU SAUSSOIS DU JONC Pierrette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1245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Succession DU SAUSSOIS DU JONC Pierrette</w:t>
            </w:r>
          </w:p>
          <w:p>
            <w:pPr>
              <w:spacing w:after="0" w:line="240" w:lineRule="auto"/>
              <w:rPr>
                <w:rFonts w:cstheme="minorHAnsi"/>
              </w:rPr>
            </w:pPr>
            <w:r>
              <w:rPr>
                <w:rFonts w:cstheme="minorHAnsi"/>
              </w:rPr>
              <w:t>Adresse : 13  Rue Basse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