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pPr>
        <w:ind w:left="708"/>
        <w:rPr>
          <w:rFonts w:cstheme="minorHAnsi"/>
          <w:szCs w:val="20"/>
        </w:rPr>
      </w:pPr>
      <w:r>
        <w:rPr>
          <w:sz w:val="36"/>
          <w:szCs w:val="36"/>
        </w:rPr>
        <w:t xml:space="preserve">Adresse du bien : </w:t>
      </w:r>
      <w:r>
        <w:rPr>
          <w:sz w:val="28"/>
          <w:szCs w:val="36"/>
        </w:rPr>
        <w:t xml:space="preserve">6  Rue des chaumiennes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MAILLOT Angelo François</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27/09/2019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MAILLOT Angelo François</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AC 288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26/09/2019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MAILLOT Angelo François</w:t>
            </w:r>
          </w:p>
          <w:p>
            <w:pPr>
              <w:spacing w:after="0" w:line="240" w:lineRule="auto"/>
              <w:rPr>
                <w:rFonts w:cstheme="minorHAnsi"/>
              </w:rPr>
            </w:pPr>
            <w:r>
              <w:rPr>
                <w:rFonts w:cstheme="minorHAnsi"/>
              </w:rPr>
              <w:t>Adresse : 6  Rue des chaumiennes Commune de POUILLY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