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232-1787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22/07/2019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35  Chemin des carrières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475</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HELIARD Nicole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9      RUE DU PORT AU BOIS </w:t>
            </w:r>
            <w:r>
              <w:rPr>
                <w:sz w:val="18"/>
                <w:szCs w:val="18"/>
              </w:rPr>
              <w:t/>
            </w:r>
          </w:p>
          <w:p>
            <w:pPr>
              <w:rPr>
                <w:rFonts w:asciiTheme="minorHAnsi" w:hAnsiTheme="minorHAnsi" w:cstheme="minorHAnsi"/>
                <w:szCs w:val="20"/>
              </w:rPr>
            </w:pPr>
            <w:r>
              <w:rPr>
                <w:rFonts w:asciiTheme="minorHAnsi" w:hAnsiTheme="minorHAnsi" w:cstheme="minorHAnsi"/>
                <w:szCs w:val="20"/>
              </w:rPr>
              <w:t>58450 NEUVY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2924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du lavabo de la salle de bain</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usure</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