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21  LA BRETONNIERE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BRIGNELL Ian Alexander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BRIGNELL Ian Alexander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BRIGNELL Ian Alexander</w:t>
            </w:r>
          </w:p>
          <w:p>
            <w:pPr>
              <w:spacing w:after="0" w:line="240" w:lineRule="auto"/>
              <w:rPr>
                <w:rFonts w:cstheme="minorHAnsi"/>
              </w:rPr>
            </w:pPr>
            <w:r>
              <w:rPr>
                <w:rFonts w:cstheme="minorHAnsi"/>
              </w:rPr>
              <w:t>Adresse : 21  LA BRETONNIERE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