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4800-19265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19/04/2007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rue de la justice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YW 31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HENNO Didier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rue de la justice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2007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facture des travaux, justificatifs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ouvrages.</w:t>
              <w:br/>
              <w:t>il faudra être vigilent par rapport aux arbres plantés sur le filtre et à proximité, normalement les arbres doivent être situés à 3 mètres du filtre.Si possible l'acquéreur devra les déplacer.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