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inline distT="0" distB="0" distL="0" distR="0">
            <wp:extent cx="2169795" cy="731520"/>
            <wp:effectExtent l="19050" t="0" r="1905" b="0"/>
            <wp:docPr id="1" name="Image 1" descr="Logo CCLV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CCLVN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9795" cy="7315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                                                                     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C149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11/06/2019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Date de réalisation de la filière ANC : 30/03/2011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19  LES AUGERIES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58200 ALLIGNY COSNE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YH 76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Monsieur SARMIENTO Jérôme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19      LES AUGERIES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58200 ALLIGNY COSNE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Type : Principale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☐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4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5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5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5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1992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150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>, lesquels (plan masse, étude de définition de filière, étude de sol, …) : Photos et attestation de conformité des travaux de 2011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☑ OUI ☐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Oui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regard de collecte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Présente-t-il des signes d'altération (affaissement, corrosion, fissure, déformation...)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té de visite recevant l'ensemble des eaux usées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La microstation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  <w:lang w:val="en-US"/>
              </w:rPr>
            </w:pPr>
            <w:r>
              <w:rPr>
                <w:rFonts w:cs="Arial"/>
                <w:sz w:val="18"/>
                <w:szCs w:val="18"/>
                <w:lang w:val="en-US"/>
              </w:rPr>
              <w:t>La station est-elle agréée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Numéro d'agrément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2010-010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Dénomination commerciale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BIO REACTION SYSTEM SBR 5000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Capacité maximale de traitement en EH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5 eH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Recirculation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Y a-t-il un contrat de maintenance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auprès de quelle société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d'accumulation des boues en %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30 %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Processus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Cultures fixées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Ventilation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Fonctionnement possible par intermittence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à l'habitation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limites de la parcelle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Distance minimum par rapport aux arbres en m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L’écoulement des effluents en amont de la filière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contrat de maintenance, date du dernier contrôle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pompe et/ou surpresseur d‘air dans la cuve composant la filière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raccordement électrique de la station est-il réalisé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Cette filière est-elle en état de fonctionnement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d’une alarme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Fermeture sécurisée de la filière conformément aux prescriptions du concepteur (grille de maillage)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Taux d’accumulation des boues en %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100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Les éléments électromécaniques sont-ils en état de fonctionnement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Tampon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Dégradations constatées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Dysfonctionnement observés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présente-t-elle des risques pour la salubrité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lesquels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 filière a-t-elle un impact négatif sur l'environnement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Nul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lequel et pourquoi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impact(s) et risque(s)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poste de relevage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Implantation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Matériau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litre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Emplacement du poste de relevage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Après le traitement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ventilation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d'une alarme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poste de relevage est-il posé convenablement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de la bâche est-elle assurée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dispositif de brise-flux a-t-il été installé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Vérification du branchement électrique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lastRenderedPageBreak/>
              <w:t>Année de pose de la pompe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2011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Quel est son état de fonctionnement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bon</w:t>
            </w:r>
          </w:p>
        </w:tc>
      </w:tr>
      <w:tr>
        <w:trPr>
          <w:trHeight w:val="461"/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Installation ne présentant pas de non conformité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une ventilation secondaire pour la fosse</w:t>
              <w:br/>
              <w:t>L’acquéreur devra maintenir l’installation en bon état de fonctionnement en réalisant un entretien régulier des ouvrages en respectant les prescriptions du fabricant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8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  <w:tabs>
        <w:tab w:val="clear" w:pos="4536"/>
        <w:tab w:val="clear" w:pos="9072"/>
      </w:tabs>
      <w:jc w:val="center"/>
    </w:pPr>
    <w:r>
      <w:t>Communauté de Communes Loire Vignobles et Nohain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docId w15:val="{784F8C80-65F5-4C97-B16D-64778085C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media/image1.png" Type="http://schemas.openxmlformats.org/officeDocument/2006/relationships/image"/>
<Relationship Id="rId8" Target="footer1.xml" Type="http://schemas.openxmlformats.org/officeDocument/2006/relationships/footer"/>
<Relationship Id="rId9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41</Pages>
  <Words>14584</Words>
  <Characters>80217</Characters>
  <Application>Microsoft Office Word</Application>
  <DocSecurity>0</DocSecurity>
  <Lines>668</Lines>
  <Paragraphs>189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2018-10-11T08:14:00Z</dcterms:created>
  <dc:creator>loc</dc:creator>
  <cp:lastModifiedBy>julie</cp:lastModifiedBy>
  <dcterms:modified xsi:type="dcterms:W3CDTF">2018-10-24T15:21:00Z</dcterms:modified>
  <cp:revision>4</cp:revision>
  <dc:title>Informations générales</dc:title>
</cp:coreProperties>
</file>