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954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19/12/2018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14  PARIGNY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ALLIGNY COSNE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YK 122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PERCHE Mickaël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CREDIT LOGEMENT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50      Boulevard de Sébastopol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75003 PARIS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1000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de collecte reçoit les eaux ménagères de la salle de bain, de la cuisine et de la machine à laver.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2.5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absence de parois séparatives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Oui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Plateau absorbant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environ 12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Ajouter des parois séparatives dans le bac dégraisseur</w:t>
              <w:br/>
              <w:t>Créer une ventilation secondaire pour la fosse</w:t>
              <w:br/>
              <w:t>Le plateau absorbant est un ouvrage qui n'est plus considéré aujourd'hui comme système de traitement , l'acquéreur devra envisager la réhabilitation de celui-ci.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