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02/10/2018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MARCHAND Sophie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Domaine de Montchevreau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