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2018_22410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19-06-2018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32  rue du château de mouron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ZP 91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MARGAILLAN GERARD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132  Avenue Aristide Brillant     Hotel Paris Orléans chambre 13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92120 MONTROUGE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L'acquéreur devra dégager correctement la fosse toutes eaux, installer un système de traitement respectant les caractéristiques de l'habitation et du sol et créer une ventilation sur la fosse.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