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984-18716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place des lucarnes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petite brosse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145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FONDIMARE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40 bis Rampe Bouvreuil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76000 ROUEN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1.5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du bac dégraisseur.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 la fosse septique.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des deux regards de visite précédents.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de traitement respectant les caractéristiques du sol et de l'habitation, et modifier la ventilation de la fosse.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