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SAINTE COLOMBE DES BOIS</w:t>
      </w:r>
    </w:p>
    <w:p>
      <w:pPr>
        <w:ind w:left="708"/>
        <w:rPr>
          <w:rFonts w:cstheme="minorHAnsi"/>
          <w:szCs w:val="20"/>
        </w:rPr>
      </w:pPr>
      <w:r>
        <w:rPr>
          <w:sz w:val="36"/>
          <w:szCs w:val="36"/>
        </w:rPr>
        <w:t xml:space="preserve">Adresse du bien : </w:t>
      </w:r>
      <w:r>
        <w:rPr>
          <w:sz w:val="28"/>
          <w:szCs w:val="36"/>
        </w:rPr>
        <w:t xml:space="preserve">48  LES JAMARDS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CARRASSET Catherine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31/05/2018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CARRASSET Catherine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AB 36</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31-05-2018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Madame GUEREMY Sylviane - Agence Transaxia</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Madame CARRASSET Catherine</w:t>
            </w:r>
          </w:p>
          <w:p>
            <w:pPr>
              <w:spacing w:line="240" w:lineRule="auto"/>
              <w:rPr>
                <w:rFonts w:cstheme="minorHAnsi"/>
              </w:rPr>
            </w:pPr>
            <w:r>
              <w:rPr>
                <w:rFonts w:cstheme="minorHAnsi"/>
              </w:rPr>
              <w:t>Adresse : 48  LES JAMARDS Commune de SAINTE COLOMBE DES BOIS</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31-05-2018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