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2018_22392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LA VIEVRE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105 ZK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DEVILLIERS RAYMONDE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LA VIEVRE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les eaux ménagères de la salle de bain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 sur le regard de visite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 + Prétraités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ménagères de la cuisine et de la salle de bain brutes et eaux vannes prétraitées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la réhabilitation complète de l'installation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