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2018_22391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16-05-2018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20/11/2008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rue du charron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Villiers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MARTIN SUR NOHAIN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261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TOUIL Mohammed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111      Rue de la fontaine St Laurent </w:t>
            </w:r>
            <w:r>
              <w:rPr>
                <w:sz w:val="18"/>
                <w:szCs w:val="18"/>
              </w:rPr>
              <w:t xml:space="preserve">Rue de la fontaine St Laurent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 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678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2008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 m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prétraitement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Commentaires sur la ventilation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 m²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1.30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1.30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 m²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 m²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  <w:r>
              <w:rPr>
                <w:rFonts w:ascii="Calibri" w:hAnsi="Calibri" w:cs="Calibri"/>
                <w:sz w:val="18"/>
              </w:rPr>
              <w:lastRenderedPageBreak/>
              <w:t/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Implantation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Après le traitement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Matériau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bachée en litre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litre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Emplacement du poste de relevage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Après le traitement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d'une ventilation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d'une alarme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poste de relevage est-il posé convenablement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de la bâche est-elle assurée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dispositif de brise-flux a-t-il été installé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Vérification du branchement électrique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Année de pose de la pompe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2008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Quel est son état de fonctionnement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trHeight w:val="461"/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lastRenderedPageBreak/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Fossé routier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cas échéant, résultat des analyses effectuées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distance inter-tranchées en m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rejet dans le sous-sol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Maintenir l'installation en bon état de fonctionnement en réalisant un entretien régulier des ouvrages.</w:t>
              <w:br/>
              <w:t>Lors du contrôle, nous avons pu constater une arrivée d'eaux claires dans le regard contenant la pompe de relevage, celle ci semble provenir du drainage du terrain.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37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37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2018-05-15T05:49:00Z</dcterms:modified>
  <cp:revision>11</cp:revision>
  <dc:title>Informations générales</dc:title>
</cp:coreProperties>
</file>