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rPr>
          <w:rFonts w:cstheme="minorHAnsi"/>
          <w:szCs w:val="20"/>
        </w:rPr>
      </w:pPr>
      <w:r>
        <w:rPr>
          <w:sz w:val="36"/>
          <w:szCs w:val="36"/>
        </w:rPr>
        <w:t xml:space="preserve">Adresse du bien : </w:t>
      </w:r>
      <w:r>
        <w:rPr>
          <w:sz w:val="28"/>
          <w:szCs w:val="36"/>
        </w:rPr>
        <w:t xml:space="preserve">6  rue du charron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TOUIL Mohammed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16/05/2018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TOUIL Mohammed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261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16-05-2018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Monsieur BOURCIER Patrick - Agence ORDIM Cosne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lastRenderedPageBreak/>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
    <w:p/>
    <w:p/>
    <w:tbl>
      <w:tblPr>
        <w:tblW w:w="0" w:type="auto"/>
        <w:tblInd w:w="-110" w:type="dxa"/>
        <w:tblCellMar>
          <w:left w:w="70" w:type="dxa"/>
          <w:right w:w="70" w:type="dxa"/>
        </w:tblCellMar>
        <w:tblLook w:val="04A0"/>
      </w:tblPr>
      <w:tblGrid>
        <w:gridCol w:w="5490"/>
        <w:gridCol w:w="3832"/>
      </w:tblGrid>
      <w:tr>
        <w:trPr>
          <w:trHeight w:val="1608"/>
        </w:trPr>
        <w:tc>
          <w:tcPr>
            <w:tcW w:w="9322" w:type="dxa"/>
            <w:gridSpan w:val="2"/>
            <w:tcBorders>
              <w:bottom w:val="single" w:sz="4" w:space="0" w:color="auto"/>
            </w:tcBorders>
          </w:tcPr>
          <w:p>
            <w:pPr>
              <w:pStyle w:val="Titre1"/>
              <w:ind w:left="2967"/>
              <w:rPr>
                <w:b w:val="0"/>
                <w:bCs w:val="0"/>
                <w:color w:val="auto"/>
                <w:sz w:val="12"/>
                <w:szCs w:val="12"/>
              </w:rPr>
            </w:pPr>
          </w:p>
          <w:p>
            <w:pPr>
              <w:ind w:left="2967"/>
              <w:jc w:val="center"/>
              <w:rPr>
                <w:rFonts w:ascii="Times New Roman" w:hAnsi="Times New Roman" w:cs="Times New Roman"/>
                <w:sz w:val="24"/>
                <w:szCs w:val="24"/>
              </w:rPr>
            </w:pPr>
            <w:r>
              <w:rPr>
                <w:rFonts w:ascii="Calibri" w:hAnsi="Calibri" w:cs="Calibri"/>
              </w:rPr>
              <w:t xml:space="preserve">Propriété de </w:t>
            </w:r>
            <w:r>
              <w:rPr>
                <w:rFonts w:eastAsia="Times New Roman" w:cstheme="minorHAnsi"/>
              </w:rPr>
              <w:t>Monsieur TOUIL Mohammed</w:t>
            </w:r>
          </w:p>
          <w:p>
            <w:pPr>
              <w:ind w:left="2967"/>
              <w:jc w:val="center"/>
              <w:rPr>
                <w:rFonts w:ascii="Calibri" w:hAnsi="Calibri" w:cs="Calibri"/>
              </w:rPr>
            </w:pPr>
            <w:r>
              <w:rPr>
                <w:rFonts w:ascii="Calibri" w:hAnsi="Calibri" w:cs="Calibri"/>
              </w:rPr>
              <w:t>6  rue du charron _ Commune de SAINT MARTIN SUR NOHAIN</w:t>
            </w:r>
          </w:p>
          <w:p>
            <w:pPr>
              <w:ind w:left="2967"/>
              <w:jc w:val="center"/>
              <w:rPr>
                <w:rFonts w:eastAsia="Times New Roman" w:cstheme="minorHAnsi"/>
              </w:rPr>
            </w:pPr>
            <w:r>
              <w:rPr>
                <w:rFonts w:ascii="Calibri" w:hAnsi="Calibri" w:cs="Calibri"/>
              </w:rPr>
              <w:t>Planche de photographies</w:t>
            </w:r>
            <w:r>
              <w:t xml:space="preserve">- Prises de vue du </w:t>
            </w:r>
            <w:r>
              <w:rPr>
                <w:rFonts w:eastAsia="Times New Roman" w:cstheme="minorHAnsi"/>
              </w:rPr>
              <w:t>16-05-2018</w:t>
            </w:r>
          </w:p>
          <w:p>
            <w:pPr>
              <w:ind w:left="2967"/>
              <w:jc w:val="center"/>
              <w:rPr>
                <w:sz w:val="24"/>
                <w:szCs w:val="24"/>
              </w:rPr>
            </w:pPr>
          </w:p>
        </w:tc>
      </w:tr>
      <w:tr>
        <w:trPr>
          <w:trHeight w:val="4124"/>
        </w:trPr>
        <w:tc>
          <w:tcPr>
            <w:tcW w:w="5490" w:type="dxa"/>
            <w:tcBorders>
              <w:top w:val="single" w:sz="4" w:space="0" w:color="auto"/>
              <w:left w:val="single" w:sz="4" w:space="0" w:color="auto"/>
            </w:tcBorders>
          </w:tcPr>
          <w:p>
            <w:pPr>
              <w:pStyle w:val="Titre2"/>
              <w:rPr>
                <w:rFonts w:ascii="Calibri" w:hAnsi="Calibri" w:cs="Calibri"/>
                <w:sz w:val="22"/>
                <w:szCs w:val="22"/>
              </w:rPr>
            </w:pPr>
          </w:p>
          <w:p>
            <w:pPr>
              <w:pStyle w:val="Titre2"/>
              <w:rPr>
                <w:rFonts w:ascii="Calibri" w:hAnsi="Calibri" w:cs="Calibri"/>
                <w:sz w:val="22"/>
                <w:szCs w:val="22"/>
              </w:rPr>
            </w:pPr>
            <w:r>
              <w:rPr>
                <w:rFonts w:ascii="Calibri" w:hAnsi="Calibri" w:cs="Calibri"/>
                <w:sz w:val="22"/>
                <w:szCs w:val="22"/>
              </w:rPr>
              <w:t>Vue sur l’emplacement supposé de la fosse septique :</w:t>
            </w:r>
          </w:p>
          <w:p>
            <w:pPr>
              <w:jc w:val="center"/>
              <w:rPr>
                <w:rFonts w:ascii="Times New Roman" w:hAnsi="Times New Roman" w:cs="Times New Roman"/>
                <w:sz w:val="24"/>
                <w:szCs w:val="24"/>
              </w:rPr>
            </w:pPr>
            <w:r>
              <w:t>non vérifiable</w:t>
            </w:r>
          </w:p>
          <w:p>
            <w:pPr>
              <w:jc w:val="center"/>
            </w:pPr>
          </w:p>
          <w:p>
            <w:pPr>
              <w:jc w:val="center"/>
            </w:pPr>
          </w:p>
          <w:p>
            <w:pPr>
              <w:jc w:val="center"/>
              <w:rPr>
                <w:sz w:val="24"/>
                <w:szCs w:val="24"/>
              </w:rPr>
            </w:pPr>
            <w:bookmarkStart w:id="0" w:name="_GoBack"/>
            <w:bookmarkEnd w:id="0"/>
          </w:p>
        </w:tc>
        <w:tc>
          <w:tcPr>
            <w:tcW w:w="3832" w:type="dxa"/>
            <w:tcBorders>
              <w:top w:val="single" w:sz="4" w:space="0" w:color="auto"/>
              <w:right w:val="single" w:sz="4" w:space="0" w:color="auto"/>
            </w:tcBorders>
          </w:tcPr>
          <w:p>
            <w:pPr>
              <w:jc w:val="center"/>
              <w:rPr>
                <w:sz w:val="24"/>
                <w:szCs w:val="24"/>
                <w:u w:val="single"/>
              </w:rPr>
            </w:pPr>
          </w:p>
          <w:p>
            <w:pPr>
              <w:jc w:val="center"/>
              <w:rPr>
                <w:sz w:val="24"/>
                <w:szCs w:val="24"/>
                <w:u w:val="single"/>
              </w:rPr>
            </w:pPr>
          </w:p>
          <w:p>
            <w:pPr>
              <w:jc w:val="center"/>
            </w:pPr>
          </w:p>
          <w:p>
            <w:pPr>
              <w:jc w:val="center"/>
            </w:pPr>
          </w:p>
          <w:p>
            <w:pPr>
              <w:jc w:val="center"/>
              <w:rPr>
                <w:rFonts w:ascii="Calibri" w:hAnsi="Calibri" w:cs="Calibri"/>
                <w:u w:val="single"/>
              </w:rPr>
            </w:pPr>
          </w:p>
        </w:tc>
      </w:tr>
      <w:tr>
        <w:trPr>
          <w:trHeight w:val="3929"/>
        </w:trPr>
        <w:tc>
          <w:tcPr>
            <w:tcW w:w="5490" w:type="dxa"/>
            <w:tcBorders>
              <w:left w:val="single" w:sz="4" w:space="0" w:color="auto"/>
              <w:bottom w:val="single" w:sz="4" w:space="0" w:color="auto"/>
            </w:tcBorders>
          </w:tcPr>
          <w:p>
            <w:pPr>
              <w:jc w:val="center"/>
              <w:rPr>
                <w:sz w:val="24"/>
                <w:szCs w:val="24"/>
                <w:u w:val="single"/>
              </w:rPr>
            </w:pPr>
          </w:p>
          <w:p>
            <w:pPr>
              <w:jc w:val="center"/>
            </w:pPr>
          </w:p>
          <w:p>
            <w:pPr>
              <w:jc w:val="center"/>
            </w:pPr>
          </w:p>
          <w:p>
            <w:pPr>
              <w:jc w:val="center"/>
              <w:rPr>
                <w:rFonts w:ascii="Calibri" w:hAnsi="Calibri" w:cs="Calibri"/>
                <w:u w:val="single"/>
              </w:rPr>
            </w:pPr>
          </w:p>
        </w:tc>
        <w:tc>
          <w:tcPr>
            <w:tcW w:w="3832" w:type="dxa"/>
            <w:tcBorders>
              <w:bottom w:val="single" w:sz="4" w:space="0" w:color="auto"/>
              <w:right w:val="single" w:sz="4" w:space="0" w:color="auto"/>
            </w:tcBorders>
          </w:tcPr>
          <w:p>
            <w:pPr>
              <w:jc w:val="center"/>
              <w:rPr>
                <w:sz w:val="24"/>
                <w:szCs w:val="24"/>
                <w:u w:val="single"/>
              </w:rPr>
            </w:pPr>
          </w:p>
          <w:p>
            <w:pPr>
              <w:jc w:val="center"/>
            </w:pPr>
          </w:p>
          <w:p>
            <w:pPr>
              <w:jc w:val="center"/>
              <w:rPr>
                <w:u w:val="single"/>
              </w:rPr>
            </w:pPr>
          </w:p>
          <w:p>
            <w:pPr>
              <w:jc w:val="center"/>
              <w:rPr>
                <w:rFonts w:ascii="Calibri" w:hAnsi="Calibri" w:cs="Calibri"/>
                <w:u w:val="single"/>
              </w:rPr>
            </w:pPr>
          </w:p>
        </w:tc>
      </w:tr>
    </w:tbl>
    <w:p/>
    <w:sectPr>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3.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13" Target="stylesWithEffects.xml" Type="http://schemas.microsoft.com/office/2007/relationships/stylesWithEffects"/>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header1.xml" Type="http://schemas.openxmlformats.org/officeDocument/2006/relationships/header"/>
<Relationship Id="rId9" Target="header2.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375</Words>
  <Characters>2065</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2018-05-16T15:19:00Z</dcterms:modified>
  <cp:revision>3</cp:revision>
</cp:coreProperties>
</file>