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2009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ROUTE DES GAUDRYS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COLLINET Jean Paul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   ROUTE DES GAUDRYS </w:t>
            </w:r>
            <w:r>
              <w:rPr>
                <w:sz w:val="18"/>
                <w:szCs w:val="18"/>
              </w:rPr>
              <w:t>ROUTE DES GAUDRYS 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1.10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bouclage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bouclage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bouclage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bouclage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bouclage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bouclage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Avant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bachée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avant le prétraitement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Surveiller la saturation du filtre en vérifier le niveau d'eau dans le regard de bouclage du filtre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Lors du contrôle, nous avons constaté la présence d'eau dans les regards du filtre à sable, cela peut faire penser à un début de saturation du filtre, l'acquéreur devra surveiller l'avancement en regardant régulièrement le niveau d'eau dans les regards.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2018-05-14T13:18:00Z</dcterms:modified>
  <cp:revision>10</cp:revision>
  <dc:title>Informations générales</dc:title>
</cp:coreProperties>
</file>