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noProof/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Test_CAV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04-05-2018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Adresse: 2 bis Place de L Hôtel de ville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58220 DONZY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AB 61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et Mme Bert Bertille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3      Impasse de la jeunesse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58220 DONZY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0123456789 061253468855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>gfgggghghgh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☐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☐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☐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☐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☐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☐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☑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☑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  <w:r>
        <w:rPr>
          <w:rFonts w:ascii="Times New Roman" w:hAnsi="Times New Roman"/>
          <w:b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Le regard de collecte</w:t>
      </w:r>
    </w:p>
    <w:tbl>
      <w:tblPr>
        <w:tblW w:w="0" w:type="auto"/>
        <w:tblLook w:val="04A0"/>
      </w:tblPr>
      <w:tblGrid>
        <w:gridCol w:w="10913"/>
      </w:tblGrid>
      <w:tr>
        <w:tc>
          <w:tcPr>
            <w:tcW w:w="10913" w:type="dxa"/>
            <w:shd w:val="clear" w:color="auto" w:fill="auto"/>
          </w:tcPr>
          <w:tbl>
            <w:tblPr>
              <w:tblW w:w="10370" w:type="dxa"/>
              <w:jc w:val="center"/>
              <w:tblBorders>
                <w:top w:val="single" w:sz="8" w:space="0" w:color="C00000"/>
                <w:left w:val="single" w:sz="8" w:space="0" w:color="C00000"/>
                <w:bottom w:val="single" w:sz="8" w:space="0" w:color="C00000"/>
                <w:right w:val="single" w:sz="8" w:space="0" w:color="C00000"/>
                <w:insideH w:val="single" w:sz="6" w:space="0" w:color="C00000"/>
                <w:insideV w:val="single" w:sz="6" w:space="0" w:color="C00000"/>
              </w:tblBorders>
              <w:tblCellMar>
                <w:top w:w="113" w:type="dxa"/>
                <w:bottom w:w="113" w:type="dxa"/>
              </w:tblCellMar>
              <w:tblLook w:val="01E0"/>
            </w:tblPr>
            <w:tblGrid>
              <w:gridCol w:w="10370"/>
            </w:tblGrid>
            <w:tr>
              <w:trPr>
                <w:trHeight w:val="348"/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Commentaires : </w:t>
                  </w:r>
                </w:p>
              </w:tc>
            </w:tr>
          </w:tbl>
          <w:p>
            <w:pPr>
              <w:rPr>
                <w:sz w:val="18"/>
                <w:szCs w:val="18"/>
              </w:rPr>
            </w:pPr>
          </w:p>
        </w:tc>
      </w:tr>
      <w:tr>
        <w:tc>
          <w:tcPr>
            <w:tcW w:w="10913" w:type="dxa"/>
            <w:shd w:val="clear" w:color="auto" w:fill="auto"/>
          </w:tcPr>
          <w:tbl>
            <w:tblPr>
              <w:tblStyle w:val="Grilledutableau"/>
              <w:tblW w:w="1037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0370"/>
            </w:tblGrid>
            <w:tr>
              <w:trPr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</w:tbl>
          <w:p>
            <w:pPr>
              <w:spacing w:line="276" w:lineRule="auto"/>
              <w:rPr>
                <w:rFonts w:ascii="Optima LT" w:hAnsi="Optima LT"/>
              </w:rPr>
            </w:pP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noProof/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>
      <w:pPr>
        <w:rPr>
          <w:b/>
          <w:sz w:val="18"/>
          <w:szCs w:val="18"/>
        </w:rPr>
      </w:pPr>
    </w:p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septique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 : </w:t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ménagères/eaux vannes prétraitées séparement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  <w:r>
              <w:rPr>
                <w:sz w:val="18"/>
                <w:szCs w:val="18"/>
              </w:rPr>
              <w:t/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Commentaires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</w:t>
            </w:r>
          </w:p>
        </w:tc>
      </w:tr>
    </w:tbl>
    <w:p>
      <w:pPr>
        <w:rPr>
          <w:rFonts w:ascii="Times New Roman" w:hAnsi="Times New Roman"/>
          <w:b/>
          <w:bCs/>
          <w:color w:val="333333"/>
          <w:szCs w:val="20"/>
        </w:rPr>
      </w:pP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noProof/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/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étanche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Marque 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 </w:t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Eaux ménagères/eaux vannes prétraitées séparement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600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 Commentaires :  </w:t>
            </w:r>
          </w:p>
        </w:tc>
      </w:tr>
    </w:tbl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b/>
          <w:sz w:val="18"/>
          <w:szCs w:val="18"/>
        </w:rPr>
      </w:pPr>
    </w:p>
    <w:p>
      <w:r>
        <w:t>#{ef-pre_filtre-debut)</w:t>
      </w:r>
    </w:p>
    <w:p>
      <w:pPr>
        <w:pStyle w:val="Citationintense"/>
        <w:pBdr>
          <w:bottom w:val="none" w:sz="0" w:space="0" w:color="auto"/>
        </w:pBd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noProof/>
          <w:color w:val="C00000"/>
          <w:kern w:val="28"/>
          <w:sz w:val="24"/>
          <w:szCs w:val="28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6200140</wp:posOffset>
            </wp:positionH>
            <wp:positionV relativeFrom="paragraph">
              <wp:posOffset>-48895</wp:posOffset>
            </wp:positionV>
            <wp:extent cx="676910" cy="687705"/>
            <wp:effectExtent l="19050" t="0" r="8890" b="0"/>
            <wp:wrapNone/>
            <wp:docPr id="2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ayout w:type="fixed"/>
        <w:tblLook w:val="04A0"/>
      </w:tblPr>
      <w:tblGrid>
        <w:gridCol w:w="5880"/>
        <w:gridCol w:w="4490"/>
      </w:tblGrid>
      <w:tr>
        <w:trPr>
          <w:jc w:val="center"/>
        </w:trPr>
        <w:tc>
          <w:tcPr>
            <w:tcW w:w="588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#{ef-pre_filtre-type_pre_filtre-a} :  #{ef-pre_filtre-type_pre_filtre-v}</w:t>
            </w:r>
          </w:p>
        </w:tc>
        <w:tc>
          <w:tcPr>
            <w:tcW w:w="449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588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#{ef-pre_filtre-volume-a} : #{ef-pre_filtre-volume-v} L</w:t>
            </w:r>
          </w:p>
        </w:tc>
        <w:tc>
          <w:tcPr>
            <w:tcW w:w="449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588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#{ef-pre_filtre-type_materiau_remplissage-a}</w:t>
            </w:r>
          </w:p>
        </w:tc>
        <w:tc>
          <w:tcPr>
            <w:tcW w:w="449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#{ef-pre_filtre-type_materiau_remplissage-v}</w:t>
            </w:r>
          </w:p>
        </w:tc>
      </w:tr>
      <w:tr>
        <w:trPr>
          <w:jc w:val="center"/>
        </w:trPr>
        <w:tc>
          <w:tcPr>
            <w:tcW w:w="588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#{ef-pre_filtre-integre_a_la_fosse-a}</w:t>
            </w:r>
          </w:p>
        </w:tc>
        <w:tc>
          <w:tcPr>
            <w:tcW w:w="449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#{ef-pre_filtre-integre_a_la_fosse-v}</w:t>
            </w:r>
          </w:p>
        </w:tc>
      </w:tr>
      <w:tr>
        <w:trPr>
          <w:jc w:val="center"/>
        </w:trPr>
        <w:tc>
          <w:tcPr>
            <w:tcW w:w="588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#{ef-pre_filtre-ctrlfo1_pre_filtre_volume_conforme-a}</w:t>
            </w:r>
          </w:p>
        </w:tc>
        <w:tc>
          <w:tcPr>
            <w:tcW w:w="449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#{ef-pre_filtre-ctrlfo1_pre_filtre_volume_conforme-v}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#{ef-pre_filtre-commentaire-a} : #{ef-pre_filtre-commentaire-v} #{ef-pre_filtre-ctrlfo1_pre_filtre_commentaire-v}</w:t>
            </w:r>
          </w:p>
        </w:tc>
      </w:tr>
    </w:tbl>
    <w:p>
      <w:pPr>
        <w:rPr>
          <w:rFonts w:ascii="Helvetica" w:hAnsi="Helvetica" w:cs="Helvetica"/>
          <w:b/>
          <w:bCs/>
          <w:color w:val="333333"/>
          <w:sz w:val="15"/>
          <w:szCs w:val="15"/>
          <w:shd w:val="clear" w:color="auto" w:fill="F5F5F5"/>
        </w:rPr>
      </w:pPr>
    </w:p>
    <w:p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6247130</wp:posOffset>
            </wp:positionH>
            <wp:positionV relativeFrom="paragraph">
              <wp:posOffset>114935</wp:posOffset>
            </wp:positionV>
            <wp:extent cx="577850" cy="749935"/>
            <wp:effectExtent l="0" t="0" r="0" b="0"/>
            <wp:wrapNone/>
            <wp:docPr id="2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8153" r="24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#{ef-pre_filtre-fin} </w:t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traitement</w:t>
      </w:r>
    </w:p>
    <w:tbl>
      <w:tblPr>
        <w:tblW w:w="10529" w:type="dxa"/>
        <w:jc w:val="center"/>
        <w:tblInd w:w="-159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64"/>
        <w:gridCol w:w="5265"/>
      </w:tblGrid>
      <w:tr>
        <w:trPr>
          <w:trHeight w:val="274"/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traitement : Tranchée d’infiltration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Nombre :  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 :  m²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Longueur en m / ml :  m 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 : 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Filière prévue autorisée dans la zone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Dispositif adapté aux contraintes de sol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supérieure à 30m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Dimensionnement adapté au logement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l'habitation supérieure à 5m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des limites de la parcelle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la végétation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 :  </w:t>
            </w: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rejet ou modes d’évacuation des eaux usées</w:t>
      </w:r>
    </w:p>
    <w:tbl>
      <w:tblPr>
        <w:tblW w:w="10542" w:type="dxa"/>
        <w:jc w:val="center"/>
        <w:tblInd w:w="5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71"/>
        <w:gridCol w:w="2423"/>
        <w:gridCol w:w="2848"/>
      </w:tblGrid>
      <w:tr>
        <w:trPr>
          <w:jc w:val="center"/>
        </w:trPr>
        <w:tc>
          <w:tcPr>
            <w:tcW w:w="7694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rejet : Fossé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Lieu de rejet prévu ou actuel : Fossé routier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Nature des eaux rejetées : </w:t>
            </w:r>
          </w:p>
        </w:tc>
        <w:tc>
          <w:tcPr>
            <w:tcW w:w="2848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527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rejet en milieu superficiel et non propriétaire du lieu de rejet, autorisation de déversement écrite du propriétaire ?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autorisation communale à l'appui d'une étude hydrogéologique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28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nombre de tranchée(s) prévu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33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longueur de la (des) tranchée(s) en m ?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distance inter-tranchées en m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 mode d'évacuation est-il autorisé dans la zone ? : 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lieu de rejet nécessite-t'il une autorisation du propriétaire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Une dérogation préfectorale est-elle nécessaire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en milieu superficiel et autorisation nécessaire, autorisation possedée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existence d'une autorisation communale sur la zone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le particulier a-t-il fourni une dérogation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42" w:type="dxa"/>
            <w:gridSpan w:val="3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 :  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Isabelle DURET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13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  <w:style w:type="character" w:customStyle="1" w:styleId="ng-binding">
    <w:name w:val="ng-binding"/>
    <w:basedOn w:val="Policepardfaut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media/image4.png" Type="http://schemas.openxmlformats.org/officeDocument/2006/relationships/image"/>
<Relationship Id="rId11" Target="media/image5.png" Type="http://schemas.openxmlformats.org/officeDocument/2006/relationships/image"/>
<Relationship Id="rId12" Target="media/image6.png" Type="http://schemas.openxmlformats.org/officeDocument/2006/relationships/image"/>
<Relationship Id="rId13" Target="footer1.xml" Type="http://schemas.openxmlformats.org/officeDocument/2006/relationships/footer"/>
<Relationship Id="rId14" Target="fontTable.xml" Type="http://schemas.openxmlformats.org/officeDocument/2006/relationships/fontTable"/>
<Relationship Id="rId15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media/image2.png" Type="http://schemas.openxmlformats.org/officeDocument/2006/relationships/image"/>
<Relationship Id="rId9" Target="media/image3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17</Pages>
  <Words>10872</Words>
  <Characters>59798</Characters>
  <Application>Microsoft Office Word</Application>
  <DocSecurity>0</DocSecurity>
  <Lines>498</Lines>
  <Paragraphs>141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70529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2018-05-13T11:55:00Z</dcterms:created>
  <dc:creator>loc</dc:creator>
  <cp:lastModifiedBy>Windows User</cp:lastModifiedBy>
  <cp:lastPrinted>2017-06-06T16:23:00Z</cp:lastPrinted>
  <dcterms:modified xsi:type="dcterms:W3CDTF">2018-05-15T18:13:00Z</dcterms:modified>
  <cp:revision>6</cp:revision>
  <dc:title>Informations générales</dc:title>
</cp:coreProperties>
</file>