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07E" w:rsidRDefault="0092007E">
      <w:pPr>
        <w:pStyle w:val="Entte1"/>
        <w:tabs>
          <w:tab w:val="right" w:pos="10560"/>
        </w:tabs>
        <w:jc w:val="left"/>
        <w:rPr>
          <w:rFonts w:asciiTheme="minorHAnsi" w:hAnsiTheme="minorHAnsi" w:cstheme="minorHAnsi"/>
          <w:color w:val="FF9900"/>
          <w:sz w:val="36"/>
          <w:u w:val="single"/>
        </w:rPr>
      </w:pPr>
    </w:p>
    <w:p w:rsidR="0092007E" w:rsidRDefault="00D84A72">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8"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rsidR="0092007E" w:rsidRDefault="00D84A72">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rsidR="0092007E" w:rsidRDefault="0092007E">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rsidR="0092007E" w:rsidRDefault="0092007E">
      <w:pPr>
        <w:pStyle w:val="En-tte"/>
        <w:tabs>
          <w:tab w:val="clear" w:pos="4536"/>
          <w:tab w:val="clear" w:pos="9072"/>
          <w:tab w:val="center" w:pos="5386"/>
          <w:tab w:val="right" w:pos="10773"/>
        </w:tabs>
        <w:rPr>
          <w:rFonts w:asciiTheme="minorHAnsi" w:hAnsiTheme="minorHAnsi" w:cstheme="minorHAnsi"/>
        </w:rPr>
      </w:pPr>
    </w:p>
    <w:p w:rsidR="0092007E" w:rsidRDefault="00D84A72">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2018_22379</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92007E">
        <w:trPr>
          <w:trHeight w:val="176"/>
          <w:jc w:val="center"/>
        </w:trPr>
        <w:tc>
          <w:tcPr>
            <w:tcW w:w="5865" w:type="dxa"/>
            <w:gridSpan w:val="2"/>
          </w:tcPr>
          <w:p w:rsidR="0092007E" w:rsidRDefault="00D84A72">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18-04-2018</w:t>
            </w:r>
          </w:p>
        </w:tc>
        <w:tc>
          <w:tcPr>
            <w:tcW w:w="4790" w:type="dxa"/>
          </w:tcPr>
          <w:p w:rsidR="0092007E" w:rsidRDefault="00D84A72">
            <w:pPr>
              <w:rPr>
                <w:rFonts w:asciiTheme="minorHAnsi" w:hAnsiTheme="minorHAnsi" w:cstheme="minorHAnsi"/>
                <w:szCs w:val="20"/>
              </w:rPr>
            </w:pPr>
            <w:r>
              <w:rPr>
                <w:rFonts w:asciiTheme="minorHAnsi" w:hAnsiTheme="minorHAnsi" w:cstheme="minorHAnsi"/>
                <w:szCs w:val="20"/>
              </w:rPr>
              <w:t>Date de réalisation de la filière ANC : 1965</w:t>
            </w:r>
          </w:p>
        </w:tc>
      </w:tr>
      <w:tr w:rsidR="0092007E">
        <w:trPr>
          <w:cantSplit/>
          <w:trHeight w:val="2188"/>
          <w:jc w:val="center"/>
        </w:trPr>
        <w:tc>
          <w:tcPr>
            <w:tcW w:w="2376" w:type="dxa"/>
          </w:tcPr>
          <w:p w:rsidR="0092007E" w:rsidRDefault="00D84A72">
            <w:pPr>
              <w:pStyle w:val="CaseCocher"/>
              <w:jc w:val="left"/>
              <w:rPr>
                <w:rFonts w:asciiTheme="minorHAnsi" w:hAnsiTheme="minorHAnsi" w:cstheme="minorHAnsi"/>
                <w:bCs/>
                <w:szCs w:val="20"/>
              </w:rPr>
            </w:pPr>
            <w:r>
              <w:rPr>
                <w:rFonts w:asciiTheme="minorHAnsi" w:hAnsiTheme="minorHAnsi" w:cstheme="minorHAnsi"/>
                <w:bCs/>
                <w:szCs w:val="20"/>
              </w:rPr>
              <w:t>Habitation</w:t>
            </w:r>
          </w:p>
          <w:p w:rsidR="0092007E" w:rsidRDefault="0092007E">
            <w:pPr>
              <w:rPr>
                <w:rFonts w:asciiTheme="minorHAnsi" w:hAnsiTheme="minorHAnsi" w:cstheme="minorHAnsi"/>
              </w:rPr>
            </w:pPr>
          </w:p>
          <w:p w:rsidR="0092007E" w:rsidRDefault="0092007E">
            <w:pPr>
              <w:rPr>
                <w:rFonts w:asciiTheme="minorHAnsi" w:hAnsiTheme="minorHAnsi" w:cstheme="minorHAnsi"/>
              </w:rPr>
            </w:pPr>
          </w:p>
          <w:p w:rsidR="0092007E" w:rsidRDefault="0092007E">
            <w:pPr>
              <w:jc w:val="center"/>
              <w:rPr>
                <w:rFonts w:asciiTheme="minorHAnsi" w:hAnsiTheme="minorHAnsi" w:cstheme="minorHAnsi"/>
              </w:rPr>
            </w:pPr>
          </w:p>
        </w:tc>
        <w:tc>
          <w:tcPr>
            <w:tcW w:w="8279" w:type="dxa"/>
            <w:gridSpan w:val="2"/>
          </w:tcPr>
          <w:p w:rsidR="0092007E" w:rsidRDefault="00D84A72">
            <w:pPr>
              <w:rPr>
                <w:rFonts w:asciiTheme="minorHAnsi" w:hAnsiTheme="minorHAnsi" w:cstheme="minorHAnsi"/>
                <w:szCs w:val="20"/>
              </w:rPr>
            </w:pPr>
            <w:r>
              <w:rPr>
                <w:rFonts w:asciiTheme="minorHAnsi" w:hAnsiTheme="minorHAnsi" w:cstheme="minorHAnsi"/>
                <w:szCs w:val="20"/>
              </w:rPr>
              <w:t xml:space="preserve">Adresse : 78  Route D'Antibes  </w:t>
            </w:r>
          </w:p>
          <w:p w:rsidR="0092007E" w:rsidRDefault="00D84A72">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p>
          <w:p w:rsidR="0092007E" w:rsidRDefault="00D84A72">
            <w:pPr>
              <w:rPr>
                <w:rFonts w:asciiTheme="minorHAnsi" w:hAnsiTheme="minorHAnsi" w:cstheme="minorHAnsi"/>
                <w:szCs w:val="20"/>
              </w:rPr>
            </w:pPr>
            <w:r>
              <w:rPr>
                <w:rFonts w:asciiTheme="minorHAnsi" w:hAnsiTheme="minorHAnsi" w:cstheme="minorHAnsi"/>
                <w:szCs w:val="20"/>
              </w:rPr>
              <w:t xml:space="preserve">58400 58400 MESVES SUR LOIRE </w:t>
            </w:r>
          </w:p>
          <w:p w:rsidR="0092007E" w:rsidRDefault="0092007E">
            <w:pPr>
              <w:rPr>
                <w:rFonts w:asciiTheme="minorHAnsi" w:hAnsiTheme="minorHAnsi" w:cstheme="minorHAnsi"/>
                <w:szCs w:val="20"/>
              </w:rPr>
            </w:pPr>
          </w:p>
          <w:p w:rsidR="0092007E" w:rsidRDefault="00D84A72">
            <w:pPr>
              <w:snapToGrid w:val="0"/>
              <w:rPr>
                <w:rFonts w:asciiTheme="minorHAnsi" w:hAnsiTheme="minorHAnsi" w:cstheme="minorHAnsi"/>
                <w:bCs/>
                <w:sz w:val="18"/>
                <w:szCs w:val="18"/>
              </w:rPr>
            </w:pPr>
            <w:r>
              <w:rPr>
                <w:rFonts w:asciiTheme="minorHAnsi" w:hAnsiTheme="minorHAnsi" w:cstheme="minorHAnsi"/>
                <w:szCs w:val="20"/>
                <w:u w:val="single"/>
              </w:rPr>
              <w:t>Référence cad</w:t>
            </w:r>
            <w:r>
              <w:rPr>
                <w:rFonts w:asciiTheme="minorHAnsi" w:hAnsiTheme="minorHAnsi" w:cstheme="minorHAnsi"/>
                <w:szCs w:val="20"/>
                <w:u w:val="single"/>
              </w:rPr>
              <w:t>astrale de l'habitation :</w:t>
            </w:r>
            <w:r>
              <w:rPr>
                <w:rFonts w:asciiTheme="minorHAnsi" w:hAnsiTheme="minorHAnsi" w:cstheme="minorHAnsi"/>
                <w:szCs w:val="20"/>
              </w:rPr>
              <w:t xml:space="preserve"> </w:t>
            </w:r>
            <w:r>
              <w:rPr>
                <w:rFonts w:asciiTheme="minorHAnsi" w:hAnsiTheme="minorHAnsi" w:cstheme="minorHAnsi"/>
                <w:bCs/>
                <w:szCs w:val="20"/>
              </w:rPr>
              <w:t xml:space="preserve"> </w:t>
            </w:r>
          </w:p>
        </w:tc>
      </w:tr>
      <w:tr w:rsidR="0092007E">
        <w:trPr>
          <w:cantSplit/>
          <w:trHeight w:val="2830"/>
          <w:jc w:val="center"/>
        </w:trPr>
        <w:tc>
          <w:tcPr>
            <w:tcW w:w="2376" w:type="dxa"/>
          </w:tcPr>
          <w:p w:rsidR="0092007E" w:rsidRDefault="00D84A72">
            <w:pPr>
              <w:rPr>
                <w:rFonts w:asciiTheme="minorHAnsi" w:hAnsiTheme="minorHAnsi" w:cstheme="minorHAnsi"/>
                <w:b/>
              </w:rPr>
            </w:pPr>
            <w:r>
              <w:rPr>
                <w:rFonts w:asciiTheme="minorHAnsi" w:hAnsiTheme="minorHAnsi" w:cstheme="minorHAnsi"/>
                <w:b/>
              </w:rPr>
              <w:t>Propriétaire</w:t>
            </w:r>
          </w:p>
        </w:tc>
        <w:tc>
          <w:tcPr>
            <w:tcW w:w="8279" w:type="dxa"/>
            <w:gridSpan w:val="2"/>
          </w:tcPr>
          <w:p w:rsidR="0092007E" w:rsidRDefault="00D84A72">
            <w:pPr>
              <w:rPr>
                <w:rFonts w:asciiTheme="minorHAnsi" w:hAnsiTheme="minorHAnsi" w:cstheme="minorHAnsi"/>
                <w:szCs w:val="20"/>
              </w:rPr>
            </w:pPr>
            <w:r>
              <w:rPr>
                <w:rFonts w:asciiTheme="minorHAnsi" w:hAnsiTheme="minorHAnsi" w:cstheme="minorHAnsi"/>
                <w:szCs w:val="20"/>
              </w:rPr>
              <w:t>Monsieur RACQUEUR Alain</w:t>
            </w:r>
          </w:p>
          <w:p w:rsidR="0092007E" w:rsidRDefault="00D84A72">
            <w:pPr>
              <w:rPr>
                <w:rFonts w:asciiTheme="minorHAnsi" w:hAnsiTheme="minorHAnsi" w:cstheme="minorHAnsi"/>
                <w:szCs w:val="20"/>
              </w:rPr>
            </w:pPr>
            <w:r>
              <w:rPr>
                <w:rFonts w:asciiTheme="minorHAnsi" w:hAnsiTheme="minorHAnsi" w:cstheme="minorHAnsi"/>
                <w:szCs w:val="20"/>
              </w:rPr>
              <w:t xml:space="preserve">Complément de </w:t>
            </w:r>
            <w:r>
              <w:rPr>
                <w:rFonts w:asciiTheme="minorHAnsi" w:hAnsiTheme="minorHAnsi" w:cstheme="minorHAnsi"/>
                <w:szCs w:val="20"/>
              </w:rPr>
              <w:t xml:space="preserve">nom ou conjoint :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Adresse : 49   </w:t>
            </w:r>
            <w:r>
              <w:rPr>
                <w:rFonts w:asciiTheme="minorHAnsi" w:hAnsiTheme="minorHAnsi" w:cstheme="minorHAnsi"/>
                <w:szCs w:val="20"/>
              </w:rPr>
              <w:t xml:space="preserve">   rue du chevalier Bayard</w:t>
            </w:r>
          </w:p>
          <w:p w:rsidR="0092007E" w:rsidRPr="00B812A8" w:rsidRDefault="00D84A72">
            <w:pPr>
              <w:rPr>
                <w:rFonts w:asciiTheme="minorHAnsi" w:hAnsiTheme="minorHAnsi" w:cstheme="minorHAnsi"/>
                <w:szCs w:val="20"/>
              </w:rPr>
            </w:pPr>
            <w:r>
              <w:rPr>
                <w:rFonts w:asciiTheme="minorHAnsi" w:hAnsiTheme="minorHAnsi" w:cstheme="minorHAnsi"/>
                <w:szCs w:val="20"/>
              </w:rPr>
              <w:t>77500 #{info_generales.proprietaire.</w:t>
            </w:r>
            <w:r>
              <w:rPr>
                <w:rFonts w:asciiTheme="minorHAnsi" w:hAnsiTheme="minorHAnsi" w:cstheme="minorHAnsi"/>
                <w:szCs w:val="20"/>
              </w:rPr>
              <w:t xml:space="preserve">adresse_ville}  </w:t>
            </w:r>
            <w:bookmarkStart w:id="0" w:name="_GoBack"/>
            <w:bookmarkEnd w:id="0"/>
          </w:p>
        </w:tc>
      </w:tr>
    </w:tbl>
    <w:p w:rsidR="0092007E" w:rsidRDefault="0092007E">
      <w:pPr>
        <w:rPr>
          <w:rFonts w:asciiTheme="minorHAnsi" w:hAnsiTheme="minorHAnsi" w:cstheme="minorHAnsi"/>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w:t>
      </w:r>
      <w:r>
        <w:rPr>
          <w:rFonts w:asciiTheme="minorHAnsi" w:hAnsiTheme="minorHAnsi" w:cstheme="minorHAnsi"/>
          <w:color w:val="FF9900"/>
        </w:rPr>
        <w:t>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r>
              <w:rPr>
                <w:rFonts w:asciiTheme="minorHAnsi" w:hAnsiTheme="minorHAnsi" w:cstheme="minorHAnsi"/>
              </w:rPr>
              <w:t/>
            </w:r>
          </w:p>
        </w:tc>
        <w:tc>
          <w:tcPr>
            <w:tcW w:w="2794" w:type="dxa"/>
          </w:tcPr>
          <w:p w:rsidR="0092007E" w:rsidRDefault="00D84A72">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Nombre de chambres : 3</w:t>
            </w:r>
          </w:p>
          <w:p w:rsidR="0092007E" w:rsidRDefault="00D84A72">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r>
              <w:rPr>
                <w:rFonts w:asciiTheme="minorHAnsi" w:hAnsiTheme="minorHAnsi" w:cstheme="minorHAnsi"/>
              </w:rPr>
              <w:t>0</w:t>
            </w:r>
          </w:p>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rsidR="0092007E" w:rsidRDefault="0092007E">
      <w:pPr>
        <w:pStyle w:val="Titre1"/>
        <w:spacing w:before="0" w:after="0" w:afterAutospacing="0"/>
        <w:rPr>
          <w:rFonts w:asciiTheme="minorHAnsi" w:hAnsiTheme="minorHAnsi" w:cstheme="minorHAnsi"/>
          <w:color w:val="FF9900"/>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Superficie totale de la parcelle : 2200 m²</w:t>
            </w:r>
          </w:p>
        </w:tc>
        <w:tc>
          <w:tcPr>
            <w:tcW w:w="2753" w:type="dxa"/>
          </w:tcPr>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 xml:space="preserve">Surface disponible ANC : </w:t>
            </w:r>
            <w:r>
              <w:rPr>
                <w:rFonts w:asciiTheme="minorHAnsi" w:hAnsiTheme="minorHAnsi" w:cstheme="minorHAnsi"/>
                <w:szCs w:val="20"/>
              </w:rPr>
              <w:t>250 m²</w:t>
            </w:r>
          </w:p>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rsidR="0092007E" w:rsidRDefault="0092007E">
            <w:pPr>
              <w:rPr>
                <w:rFonts w:asciiTheme="minorHAnsi" w:hAnsiTheme="minorHAnsi" w:cstheme="minorHAnsi"/>
                <w:szCs w:val="20"/>
              </w:rPr>
            </w:pPr>
          </w:p>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rsidR="0092007E" w:rsidRDefault="00D84A72">
            <w:pPr>
              <w:rPr>
                <w:rFonts w:asciiTheme="minorHAnsi" w:hAnsiTheme="minorHAnsi" w:cstheme="minorHAnsi"/>
                <w:szCs w:val="20"/>
              </w:rPr>
            </w:pPr>
            <w:r>
              <w:rPr>
                <w:rFonts w:asciiTheme="minorHAnsi" w:hAnsiTheme="minorHAnsi" w:cstheme="minorHAnsi"/>
                <w:szCs w:val="20"/>
              </w:rPr>
              <w:t>☑ OUI #{caracteristique_terrain.eaupotable</w:t>
            </w:r>
            <w:r>
              <w:rPr>
                <w:rFonts w:asciiTheme="minorHAnsi" w:hAnsiTheme="minorHAnsi" w:cstheme="minorHAnsi"/>
                <w:szCs w:val="20"/>
              </w:rPr>
              <w:t>-CB-0} NON</w:t>
            </w:r>
          </w:p>
        </w:tc>
      </w:tr>
      <w:tr w:rsidR="0092007E">
        <w:trPr>
          <w:cantSplit/>
          <w:jc w:val="center"/>
        </w:trPr>
        <w:tc>
          <w:tcPr>
            <w:tcW w:w="7856" w:type="dxa"/>
            <w:shd w:val="clear" w:color="auto" w:fill="FFCC99"/>
          </w:tcPr>
          <w:p w:rsidR="0092007E" w:rsidRDefault="00D84A72">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rsidR="0092007E" w:rsidRDefault="00D84A72">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rsidR="0092007E" w:rsidRDefault="00D84A72">
            <w:pPr>
              <w:numPr>
                <w:ilvl w:val="1"/>
                <w:numId w:val="3"/>
              </w:numPr>
              <w:rPr>
                <w:rFonts w:asciiTheme="minorHAnsi" w:hAnsiTheme="minorHAnsi" w:cstheme="minorHAnsi"/>
                <w:szCs w:val="20"/>
              </w:rPr>
            </w:pPr>
            <w:r>
              <w:rPr>
                <w:rFonts w:asciiTheme="minorHAnsi" w:hAnsiTheme="minorHAnsi" w:cstheme="minorHAnsi"/>
                <w:szCs w:val="20"/>
              </w:rPr>
              <w:t xml:space="preserve">Est-il destiné à la consommation </w:t>
            </w:r>
            <w:r>
              <w:rPr>
                <w:rFonts w:asciiTheme="minorHAnsi" w:hAnsiTheme="minorHAnsi" w:cstheme="minorHAnsi"/>
                <w:szCs w:val="20"/>
              </w:rPr>
              <w:t>humaine ?</w:t>
            </w:r>
          </w:p>
          <w:p w:rsidR="0092007E" w:rsidRDefault="00D84A72">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rsidR="0092007E" w:rsidRDefault="00D84A72">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rsidR="0092007E" w:rsidRDefault="00D84A72">
            <w:pPr>
              <w:rPr>
                <w:rFonts w:asciiTheme="minorHAnsi" w:hAnsiTheme="minorHAnsi" w:cstheme="minorHAnsi"/>
                <w:szCs w:val="20"/>
              </w:rPr>
            </w:pPr>
            <w:r>
              <w:rPr>
                <w:rFonts w:asciiTheme="minorHAnsi" w:hAnsiTheme="minorHAnsi" w:cstheme="minorHAnsi"/>
                <w:szCs w:val="20"/>
              </w:rPr>
              <w:t xml:space="preserve">☑ OUI ☐ NON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szCs w:val="20"/>
              </w:rPr>
              <w:t>OUI ☑ NON</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OUI  ☐ NON ☑ ?</w:t>
            </w:r>
          </w:p>
        </w:tc>
      </w:tr>
    </w:tbl>
    <w:p w:rsidR="0092007E" w:rsidRDefault="0092007E">
      <w:pPr>
        <w:pStyle w:val="Titre1"/>
        <w:spacing w:before="0" w:after="0" w:afterAutospacing="0"/>
        <w:rPr>
          <w:rFonts w:asciiTheme="minorHAnsi" w:hAnsiTheme="minorHAnsi" w:cstheme="minorHAnsi"/>
          <w:color w:val="auto"/>
          <w:sz w:val="18"/>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92007E">
        <w:trPr>
          <w:cantSplit/>
          <w:jc w:val="center"/>
        </w:trPr>
        <w:tc>
          <w:tcPr>
            <w:tcW w:w="7856" w:type="dxa"/>
            <w:shd w:val="clear" w:color="auto" w:fill="FFCC99"/>
          </w:tcPr>
          <w:p w:rsidR="0092007E" w:rsidRDefault="00D84A72">
            <w:pPr>
              <w:numPr>
                <w:ilvl w:val="0"/>
                <w:numId w:val="5"/>
              </w:numPr>
              <w:rPr>
                <w:rFonts w:asciiTheme="minorHAnsi" w:hAnsiTheme="minorHAnsi" w:cstheme="minorHAnsi"/>
              </w:rPr>
            </w:pPr>
            <w:r>
              <w:rPr>
                <w:rFonts w:asciiTheme="minorHAnsi" w:hAnsiTheme="minorHAnsi" w:cstheme="minorHAnsi"/>
              </w:rPr>
              <w:t>Existe-t-il des documents permettant de déterminer les ca</w:t>
            </w:r>
            <w:r>
              <w:rPr>
                <w:rFonts w:asciiTheme="minorHAnsi" w:hAnsiTheme="minorHAnsi" w:cstheme="minorHAnsi"/>
              </w:rPr>
              <w:t>ractéristiques et l’implantation du système ?</w:t>
            </w:r>
          </w:p>
          <w:p w:rsidR="0092007E" w:rsidRDefault="00D84A72">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rsidR="0092007E" w:rsidRDefault="00D84A72">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rsidR="0092007E" w:rsidRDefault="00D84A72">
            <w:pPr>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OUI ☐ NON</w:t>
            </w:r>
          </w:p>
        </w:tc>
      </w:tr>
    </w:tbl>
    <w:p w:rsidR="0092007E" w:rsidRDefault="0092007E">
      <w:pPr>
        <w:pStyle w:val="Retrait1"/>
        <w:ind w:left="0"/>
        <w:rPr>
          <w:rFonts w:asciiTheme="minorHAnsi" w:hAnsiTheme="minorHAnsi" w:cstheme="minorHAnsi"/>
        </w:rPr>
      </w:pPr>
    </w:p>
    <w:p w:rsidR="0092007E" w:rsidRDefault="00D84A72">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92007E">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rsidR="0092007E" w:rsidRDefault="0092007E">
            <w:pPr>
              <w:pStyle w:val="Retrait1"/>
              <w:ind w:left="0"/>
              <w:rPr>
                <w:rFonts w:asciiTheme="minorHAnsi" w:hAnsiTheme="minorHAnsi" w:cstheme="minorHAnsi"/>
                <w:sz w:val="20"/>
              </w:rPr>
            </w:pPr>
          </w:p>
          <w:p w:rsidR="0092007E" w:rsidRDefault="00D84A72">
            <w:pPr>
              <w:pStyle w:val="Retrait1"/>
              <w:ind w:left="2127"/>
              <w:rPr>
                <w:rFonts w:asciiTheme="minorHAnsi" w:hAnsiTheme="minorHAnsi" w:cstheme="minorHAnsi"/>
                <w:sz w:val="20"/>
              </w:rPr>
            </w:pPr>
            <w:r>
              <w:rPr>
                <w:rFonts w:asciiTheme="minorHAnsi" w:hAnsiTheme="minorHAnsi" w:cstheme="minorHAnsi"/>
                <w:sz w:val="20"/>
              </w:rPr>
              <w:t>☑ Prétraitement</w:t>
            </w:r>
          </w:p>
          <w:p w:rsidR="0092007E" w:rsidRDefault="00D84A72">
            <w:pPr>
              <w:pStyle w:val="Retrait1"/>
              <w:ind w:left="2127"/>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Traitement</w:t>
            </w:r>
          </w:p>
          <w:p w:rsidR="0092007E" w:rsidRDefault="00D84A72">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rsidR="0092007E" w:rsidRDefault="0092007E">
            <w:pPr>
              <w:pStyle w:val="Retrait1"/>
              <w:ind w:left="709"/>
              <w:rPr>
                <w:rFonts w:asciiTheme="minorHAnsi" w:hAnsiTheme="minorHAnsi" w:cstheme="minorHAnsi"/>
                <w:sz w:val="20"/>
              </w:rPr>
            </w:pPr>
          </w:p>
          <w:p w:rsidR="0092007E" w:rsidRDefault="00D84A72">
            <w:pPr>
              <w:pStyle w:val="Retrait1"/>
              <w:ind w:left="1418"/>
              <w:rPr>
                <w:rFonts w:asciiTheme="minorHAnsi" w:hAnsiTheme="minorHAnsi" w:cstheme="minorHAnsi"/>
                <w:b/>
                <w:bCs/>
                <w:sz w:val="20"/>
              </w:rPr>
            </w:pPr>
            <w:r>
              <w:rPr>
                <w:rFonts w:asciiTheme="minorHAnsi" w:hAnsiTheme="minorHAnsi" w:cstheme="minorHAnsi"/>
                <w:sz w:val="20"/>
              </w:rPr>
              <w:t>☐ Filtre compact</w:t>
            </w:r>
          </w:p>
          <w:p w:rsidR="0092007E" w:rsidRDefault="00D84A72">
            <w:pPr>
              <w:pStyle w:val="Retrait1"/>
              <w:ind w:left="1418"/>
              <w:rPr>
                <w:rFonts w:asciiTheme="minorHAnsi" w:hAnsiTheme="minorHAnsi" w:cstheme="minorHAnsi"/>
                <w:sz w:val="20"/>
              </w:rPr>
            </w:pPr>
            <w:r>
              <w:rPr>
                <w:rFonts w:asciiTheme="minorHAnsi" w:hAnsiTheme="minorHAnsi" w:cstheme="minorHAnsi"/>
                <w:sz w:val="20"/>
              </w:rPr>
              <w:t>☐ Micro-station</w:t>
            </w:r>
          </w:p>
          <w:p w:rsidR="0092007E" w:rsidRDefault="00D84A72">
            <w:pPr>
              <w:pStyle w:val="Retrait1"/>
              <w:ind w:left="1418"/>
              <w:rPr>
                <w:rFonts w:asciiTheme="minorHAnsi" w:hAnsiTheme="minorHAnsi" w:cstheme="minorHAnsi"/>
                <w:b/>
                <w:bCs/>
                <w:sz w:val="20"/>
              </w:rPr>
            </w:pPr>
            <w:r>
              <w:rPr>
                <w:rFonts w:asciiTheme="minorHAnsi" w:hAnsiTheme="minorHAnsi" w:cstheme="minorHAnsi"/>
                <w:sz w:val="20"/>
              </w:rPr>
              <w:t>☐</w:t>
            </w:r>
            <w:r>
              <w:rPr>
                <w:rFonts w:asciiTheme="minorHAnsi" w:hAnsiTheme="minorHAnsi" w:cstheme="minorHAnsi"/>
                <w:sz w:val="20"/>
              </w:rPr>
              <w:t xml:space="preserve"> Filtre planté</w:t>
            </w:r>
          </w:p>
        </w:tc>
      </w:tr>
      <w:tr w:rsidR="0092007E">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92007E">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collecte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visite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bouclage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Ventilation(s) (primaire, secondaire)</w:t>
            </w:r>
          </w:p>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Pom</w:t>
            </w:r>
            <w:r>
              <w:rPr>
                <w:rFonts w:asciiTheme="minorHAnsi" w:hAnsiTheme="minorHAnsi" w:cstheme="minorHAnsi"/>
                <w:sz w:val="20"/>
              </w:rPr>
              <w:t>pe(s) ou système(s) de relevage</w:t>
            </w:r>
          </w:p>
          <w:p w:rsidR="0092007E" w:rsidRDefault="0092007E">
            <w:pPr>
              <w:pStyle w:val="Retrait1"/>
              <w:rPr>
                <w:rFonts w:asciiTheme="minorHAnsi" w:hAnsiTheme="minorHAnsi" w:cstheme="minorHAnsi"/>
                <w:sz w:val="20"/>
              </w:rPr>
            </w:pPr>
          </w:p>
        </w:tc>
      </w:tr>
      <w:tr w:rsidR="0092007E">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92007E">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rsidR="0092007E" w:rsidRDefault="0092007E">
      <w:pPr>
        <w:pStyle w:val="Titre1"/>
        <w:spacing w:before="0" w:after="0"/>
        <w:ind w:hanging="148"/>
        <w:rPr>
          <w:rFonts w:asciiTheme="minorHAnsi" w:hAnsiTheme="minorHAnsi" w:cstheme="minorHAnsi"/>
          <w:color w:val="7030A0"/>
          <w:sz w:val="24"/>
        </w:rPr>
      </w:pPr>
    </w:p>
    <w:p w:rsidR="0092007E" w:rsidRDefault="00D84A72">
      <w:pPr>
        <w:pStyle w:val="Titre1"/>
        <w:spacing w:before="0" w:after="0"/>
        <w:rPr>
          <w:rFonts w:asciiTheme="minorHAnsi" w:hAnsiTheme="minorHAnsi" w:cstheme="minorHAnsi"/>
          <w:color w:val="FF9900"/>
        </w:rPr>
      </w:pPr>
      <w:r>
        <w:rPr>
          <w:rFonts w:asciiTheme="minorHAnsi" w:hAnsiTheme="minorHAnsi" w:cstheme="minorHAnsi"/>
          <w:color w:val="FF9900"/>
        </w:rPr>
        <w:t>Description de</w:t>
      </w:r>
      <w:r>
        <w:rPr>
          <w:rFonts w:asciiTheme="minorHAnsi" w:hAnsiTheme="minorHAnsi" w:cstheme="minorHAnsi"/>
          <w:color w:val="FF9900"/>
        </w:rPr>
        <w:t xml:space="preserv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92007E">
        <w:trPr>
          <w:trHeight w:val="685"/>
          <w:jc w:val="center"/>
        </w:trPr>
        <w:tc>
          <w:tcPr>
            <w:tcW w:w="3656" w:type="dxa"/>
            <w:shd w:val="clear" w:color="auto" w:fill="auto"/>
          </w:tcPr>
          <w:p w:rsidR="0092007E" w:rsidRDefault="00D84A72">
            <w:pPr>
              <w:rPr>
                <w:rFonts w:asciiTheme="minorHAnsi" w:hAnsiTheme="minorHAnsi" w:cstheme="minorHAnsi"/>
                <w:b/>
                <w:szCs w:val="20"/>
              </w:rPr>
            </w:pPr>
            <w:r>
              <w:rPr>
                <w:rFonts w:asciiTheme="minorHAnsi" w:hAnsiTheme="minorHAnsi" w:cstheme="minorHAnsi"/>
                <w:b/>
                <w:szCs w:val="20"/>
              </w:rPr>
              <w:t xml:space="preserve">Destination des eaux pluviales </w:t>
            </w:r>
          </w:p>
          <w:p w:rsidR="0092007E" w:rsidRDefault="00D84A72">
            <w:pPr>
              <w:rPr>
                <w:rFonts w:asciiTheme="minorHAnsi" w:hAnsiTheme="minorHAnsi" w:cstheme="minorHAnsi"/>
                <w:szCs w:val="20"/>
              </w:rPr>
            </w:pPr>
            <w:r>
              <w:rPr>
                <w:rFonts w:asciiTheme="minorHAnsi" w:hAnsiTheme="minorHAnsi" w:cstheme="minorHAnsi"/>
                <w:szCs w:val="20"/>
              </w:rPr>
              <w:t>Commentaires :</w:t>
            </w:r>
          </w:p>
          <w:p w:rsidR="0092007E" w:rsidRDefault="00D84A72">
            <w:pPr>
              <w:rPr>
                <w:rFonts w:asciiTheme="minorHAnsi" w:hAnsiTheme="minorHAnsi" w:cstheme="minorHAnsi"/>
                <w:szCs w:val="20"/>
              </w:rPr>
            </w:pPr>
            <w:r>
              <w:rPr>
                <w:rFonts w:asciiTheme="minorHAnsi" w:hAnsiTheme="minorHAnsi" w:cstheme="minorHAnsi"/>
                <w:b/>
                <w:szCs w:val="20"/>
              </w:rPr>
              <w:t xml:space="preserve">Origine des effluents </w:t>
            </w:r>
          </w:p>
          <w:p w:rsidR="0092007E" w:rsidRDefault="00D84A72">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rsidR="0092007E" w:rsidRDefault="0092007E">
      <w:pPr>
        <w:spacing w:line="120" w:lineRule="auto"/>
        <w:rPr>
          <w:rFonts w:asciiTheme="minorHAnsi" w:hAnsiTheme="minorHAnsi" w:cstheme="minorHAnsi"/>
          <w:color w:val="7030A0"/>
          <w:kern w:val="28"/>
          <w:sz w:val="28"/>
          <w:szCs w:val="28"/>
        </w:rPr>
      </w:pPr>
    </w:p>
    <w:p w:rsidR="0092007E" w:rsidRDefault="00D84A72">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92007E">
        <w:trPr>
          <w:jc w:val="center"/>
        </w:trPr>
        <w:tc>
          <w:tcPr>
            <w:tcW w:w="5523" w:type="dxa"/>
          </w:tcPr>
          <w:p w:rsidR="0092007E" w:rsidRDefault="00D84A72">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rsidR="0092007E" w:rsidRDefault="00D84A72">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rsidR="0092007E" w:rsidRDefault="00D84A72">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92007E">
        <w:trPr>
          <w:jc w:val="center"/>
        </w:trPr>
        <w:tc>
          <w:tcPr>
            <w:tcW w:w="5523" w:type="dxa"/>
          </w:tcPr>
          <w:p w:rsidR="0092007E" w:rsidRDefault="00D84A72">
            <w:pPr>
              <w:rPr>
                <w:rFonts w:asciiTheme="minorHAnsi" w:hAnsiTheme="minorHAnsi" w:cstheme="minorHAnsi"/>
                <w:szCs w:val="20"/>
              </w:rPr>
            </w:pPr>
            <w:r>
              <w:rPr>
                <w:rFonts w:asciiTheme="minorHAnsi" w:hAnsiTheme="minorHAnsi" w:cstheme="minorHAnsi"/>
                <w:szCs w:val="20"/>
              </w:rPr>
              <w:t>L'écoulement se fait-il correctement ?</w:t>
            </w:r>
          </w:p>
          <w:p w:rsidR="0092007E" w:rsidRDefault="0092007E">
            <w:pPr>
              <w:rPr>
                <w:rFonts w:asciiTheme="minorHAnsi" w:hAnsiTheme="minorHAnsi" w:cstheme="minorHAnsi"/>
                <w:szCs w:val="20"/>
              </w:rPr>
            </w:pPr>
          </w:p>
        </w:tc>
        <w:tc>
          <w:tcPr>
            <w:tcW w:w="5048" w:type="dxa"/>
          </w:tcPr>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92007E">
        <w:trPr>
          <w:jc w:val="center"/>
        </w:trPr>
        <w:tc>
          <w:tcPr>
            <w:tcW w:w="5523" w:type="dxa"/>
          </w:tcPr>
          <w:p w:rsidR="0092007E" w:rsidRDefault="00D84A72">
            <w:pPr>
              <w:snapToGrid w:val="0"/>
              <w:rPr>
                <w:rFonts w:asciiTheme="minorHAnsi" w:hAnsiTheme="minorHAnsi" w:cstheme="minorHAnsi"/>
                <w:szCs w:val="20"/>
              </w:rPr>
            </w:pPr>
            <w:r>
              <w:rPr>
                <w:rFonts w:asciiTheme="minorHAnsi" w:hAnsiTheme="minorHAnsi" w:cstheme="minorHAnsi"/>
                <w:szCs w:val="20"/>
              </w:rPr>
              <w:t>Présence d’odeurs ?</w:t>
            </w:r>
          </w:p>
          <w:p w:rsidR="0092007E" w:rsidRDefault="00D84A72">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rsidR="0092007E" w:rsidRDefault="00D84A72">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rsidR="0092007E" w:rsidRDefault="0092007E">
            <w:pPr>
              <w:snapToGrid w:val="0"/>
              <w:rPr>
                <w:rFonts w:asciiTheme="minorHAnsi" w:hAnsiTheme="minorHAnsi" w:cstheme="minorHAnsi"/>
                <w:szCs w:val="20"/>
              </w:rPr>
            </w:pPr>
          </w:p>
        </w:tc>
      </w:tr>
      <w:tr w:rsidR="0092007E">
        <w:trPr>
          <w:jc w:val="center"/>
        </w:trPr>
        <w:tc>
          <w:tcPr>
            <w:tcW w:w="10571" w:type="dxa"/>
            <w:gridSpan w:val="2"/>
          </w:tcPr>
          <w:p w:rsidR="0092007E" w:rsidRDefault="00D84A72">
            <w:pPr>
              <w:snapToGrid w:val="0"/>
              <w:rPr>
                <w:rFonts w:asciiTheme="minorHAnsi" w:hAnsiTheme="minorHAnsi" w:cstheme="minorHAnsi"/>
                <w:szCs w:val="20"/>
              </w:rPr>
            </w:pPr>
            <w:r>
              <w:rPr>
                <w:rFonts w:asciiTheme="minorHAnsi" w:hAnsiTheme="minorHAnsi" w:cstheme="minorHAnsi"/>
                <w:szCs w:val="20"/>
              </w:rPr>
              <w:t xml:space="preserve">Commentaires : </w:t>
            </w:r>
            <w:r>
              <w:rPr>
                <w:rFonts w:asciiTheme="minorHAnsi" w:hAnsiTheme="minorHAnsi" w:cstheme="minorHAnsi"/>
                <w:szCs w:val="20"/>
              </w:rPr>
              <w:t/>
            </w:r>
          </w:p>
        </w:tc>
      </w:tr>
    </w:tbl>
    <w:p w:rsidR="0092007E" w:rsidRDefault="0092007E">
      <w:pPr>
        <w:rPr>
          <w:rFonts w:asciiTheme="minorHAnsi" w:hAnsiTheme="minorHAnsi" w:cstheme="minorHAnsi"/>
          <w:sz w:val="18"/>
          <w:szCs w:val="18"/>
        </w:rPr>
      </w:pPr>
    </w:p>
    <w:p w:rsidR="0092007E" w:rsidRDefault="00D84A72">
      <w:pPr>
        <w:rPr>
          <w:rFonts w:asciiTheme="minorHAnsi" w:hAnsiTheme="minorHAnsi" w:cstheme="minorHAnsi"/>
          <w:sz w:val="18"/>
          <w:szCs w:val="18"/>
        </w:rPr>
      </w:pPr>
      <w:r>
        <w:rPr>
          <w:rFonts w:asciiTheme="minorHAnsi" w:hAnsiTheme="minorHAnsi" w:cstheme="minorHAnsi"/>
          <w:sz w:val="18"/>
          <w:szCs w:val="18"/>
        </w:rPr>
        <w:t/>
      </w:r>
    </w:p>
    <w:tbl>
      <w:tblPr>
        <w:tblW w:w="0" w:type="auto"/>
      </w:tblPr>
      <w:tblPr>
        <w:tblW w:w="10000" w:type="dxa"/>
      </w:tblPr>
      <w:tr>
        <w:tc>
          <w:tcPr>
            <w:shd w:color="auto" w:val="clear" w:fill="ffffff"/>
          </w:tcPr>
          <w:p/>
          <w:p>
            <w:pPr>
              <w:spacing w:after="0" w:before="0" w:lineRule="auto" w:line="200"/>
            </w:pPr>
            <w:r>
              <w:rPr>
                <w:rFonts w:ascii="Arial Narrow" w:hAnsi="Arial Narrow" w:cs="Arial Narrow" w:eastAsia="Arial Narrow"/>
                <w:b w:val="true"/>
                <w:color w:val="000000"/>
                <w:sz w:val="18"/>
              </w:rPr>
              <w:t>Regard de collecte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Commentaire</w:t>
            </w:r>
          </w:p>
          <w:p>
            <w:r>
              <w:rPr>
                <w:rFonts w:ascii="Arial Narrow" w:hAnsi="Arial Narrow" w:cs="Arial Narrow" w:eastAsia="Arial Narrow"/>
                <w:b w:val="false"/>
                <w:color w:val="000000"/>
                <w:sz w:val="18"/>
              </w:rPr>
              <w:t>Ce regard reçoit les eaux ménagères de la cuisine</w:t>
            </w:r>
          </w:p>
        </w:tc>
        <w:tc>
          <w:tcPr>
            <w:tcW w:type="dxa" w:w="4300"/>
            <w:shd w:color="auto" w:val="clear" w:fill="ffffff"/>
          </w:tcPr>
          <w:p/>
          <w:p>
            <w:r>
              <w:rPr>
                <w:rFonts w:ascii="Arial Narrow" w:hAnsi="Arial Narrow" w:cs="Arial Narrow" w:eastAsia="Arial Narrow"/>
                <w:b w:val="false"/>
                <w:color w:val="000000"/>
                <w:sz w:val="18"/>
              </w:rPr>
              <w:t>Le regard est-il accessible ? Oui</w:t>
            </w:r>
          </w:p>
        </w:tc>
      </w:tr>
      <w:tr>
        <w:tc>
          <w:p/>
        </w:tc>
        <w:tc>
          <w:tcPr>
            <w:shd w:color="auto" w:val="clear" w:fill="ffffff"/>
          </w:tcPr>
          <w:p/>
          <w:p>
            <w:r>
              <w:rPr>
                <w:rFonts w:ascii="Arial Narrow" w:hAnsi="Arial Narrow" w:cs="Arial Narrow" w:eastAsia="Arial Narrow"/>
                <w:b w:val="false"/>
                <w:color w:val="000000"/>
                <w:sz w:val="18"/>
              </w:rPr>
              <w:t>Présente-t-il des signes d'altération (affaissement, corrosion, fissure, déformation...) ? Non</w:t>
            </w:r>
          </w:p>
        </w:tc>
      </w:tr>
      <w:tr>
        <w:tc>
          <w:p/>
        </w:tc>
        <w:tc>
          <w:tcPr>
            <w:shd w:color="auto" w:val="clear" w:fill="ffffff"/>
          </w:tcPr>
          <w:p/>
          <w:p>
            <w:r>
              <w:rPr>
                <w:rFonts w:ascii="Arial Narrow" w:hAnsi="Arial Narrow" w:cs="Arial Narrow" w:eastAsia="Arial Narrow"/>
                <w:b w:val="false"/>
                <w:color w:val="000000"/>
                <w:sz w:val="18"/>
              </w:rPr>
              <w:t>Le regard est-il affleurant ? Oui</w:t>
            </w:r>
          </w:p>
        </w:tc>
      </w:tr>
      <w:tr>
        <w:tc>
          <w:p/>
        </w:tc>
        <w:tc>
          <w:tcPr>
            <w:shd w:color="auto" w:val="clear" w:fill="ffffff"/>
          </w:tcPr>
          <w:p/>
          <w:p>
            <w:r>
              <w:rPr>
                <w:rFonts w:ascii="Arial Narrow" w:hAnsi="Arial Narrow" w:cs="Arial Narrow" w:eastAsia="Arial Narrow"/>
                <w:b w:val="false"/>
                <w:color w:val="000000"/>
                <w:sz w:val="18"/>
              </w:rPr>
              <w:t>Stagnation d'eaux dans le regard ? Oui</w:t>
            </w:r>
          </w:p>
        </w:tc>
      </w:tr>
      <w:tr>
        <w:tc>
          <w:p/>
        </w:tc>
        <w:tc>
          <w:tcPr>
            <w:shd w:color="auto" w:val="clear" w:fill="ffffff"/>
          </w:tcPr>
          <w:p/>
          <w:p>
            <w:r>
              <w:rPr>
                <w:rFonts w:ascii="Arial Narrow" w:hAnsi="Arial Narrow" w:cs="Arial Narrow" w:eastAsia="Arial Narrow"/>
                <w:b w:val="false"/>
                <w:color w:val="000000"/>
                <w:sz w:val="18"/>
              </w:rPr>
              <w:t>Dépôt de matière en fond de regard ? Oui</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Ecoulement correct au sein du regard ? Oui</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Fosse septique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Volume en m³ 1</w:t>
            </w:r>
          </w:p>
        </w:tc>
        <w:tc>
          <w:tcPr>
            <w:tcW w:type="dxa" w:w="4300"/>
            <w:shd w:color="auto" w:val="clear" w:fill="ffffff"/>
          </w:tcPr>
          <w:p/>
          <w:p>
            <w:r>
              <w:rPr>
                <w:rFonts w:ascii="Arial Narrow" w:hAnsi="Arial Narrow" w:cs="Arial Narrow" w:eastAsia="Arial Narrow"/>
                <w:b w:val="false"/>
                <w:color w:val="000000"/>
                <w:sz w:val="18"/>
              </w:rPr>
              <w:t>Eaux vannes et eaux ménagères prétraitées séparément ? Oui</w:t>
            </w:r>
          </w:p>
        </w:tc>
      </w:tr>
      <w:tr>
        <w:tc>
          <w:tcPr>
            <w:tcW w:type="dxa" w:w="4300"/>
            <w:shd w:color="auto" w:val="clear" w:fill="ffffff"/>
          </w:tcPr>
          <w:p/>
          <w:p>
            <w:r>
              <w:rPr>
                <w:rFonts w:ascii="Arial Narrow" w:hAnsi="Arial Narrow" w:cs="Arial Narrow" w:eastAsia="Arial Narrow"/>
                <w:b w:val="false"/>
                <w:color w:val="000000"/>
                <w:sz w:val="18"/>
              </w:rPr>
              <w:t>Marque -</w:t>
            </w:r>
          </w:p>
        </w:tc>
        <w:tc>
          <w:tcPr>
            <w:tcW w:type="dxa" w:w="4300"/>
            <w:shd w:color="auto" w:val="clear" w:fill="ffffff"/>
          </w:tcPr>
          <w:p/>
          <w:p>
            <w:r>
              <w:rPr>
                <w:rFonts w:ascii="Arial Narrow" w:hAnsi="Arial Narrow" w:cs="Arial Narrow" w:eastAsia="Arial Narrow"/>
                <w:b w:val="false"/>
                <w:color w:val="000000"/>
                <w:sz w:val="18"/>
              </w:rPr>
              <w:t>Type d'eaux usées</w:t>
            </w:r>
          </w:p>
          <w:p>
            <w:r>
              <w:rPr>
                <w:rFonts w:ascii="Arial Narrow" w:hAnsi="Arial Narrow" w:cs="Arial Narrow" w:eastAsia="Arial Narrow"/>
                <w:b w:val="false"/>
                <w:color w:val="000000"/>
                <w:sz w:val="18"/>
              </w:rPr>
              <w:t>Eaux vannes</w:t>
            </w:r>
          </w:p>
        </w:tc>
      </w:tr>
      <w:tr>
        <w:tc>
          <w:tcPr>
            <w:tcW w:type="dxa" w:w="4300"/>
            <w:shd w:color="auto" w:val="clear" w:fill="ffffff"/>
          </w:tcPr>
          <w:p/>
          <w:p>
            <w:r>
              <w:rPr>
                <w:rFonts w:ascii="Arial Narrow" w:hAnsi="Arial Narrow" w:cs="Arial Narrow" w:eastAsia="Arial Narrow"/>
                <w:b w:val="false"/>
                <w:color w:val="000000"/>
                <w:sz w:val="18"/>
              </w:rPr>
              <w:t>Matériaux</w:t>
            </w:r>
          </w:p>
          <w:p>
            <w:r>
              <w:rPr>
                <w:rFonts w:ascii="Arial Narrow" w:hAnsi="Arial Narrow" w:cs="Arial Narrow" w:eastAsia="Arial Narrow"/>
                <w:b w:val="false"/>
                <w:color w:val="000000"/>
                <w:sz w:val="18"/>
              </w:rPr>
              <w:t>Béton</w:t>
            </w:r>
          </w:p>
        </w:tc>
        <w:tc>
          <w:tcPr>
            <w:tcW w:type="dxa" w:w="4300"/>
            <w:shd w:color="auto" w:val="clear" w:fill="ffffff"/>
          </w:tcPr>
          <w:p/>
          <w:p>
            <w:r>
              <w:rPr>
                <w:rFonts w:ascii="Arial Narrow" w:hAnsi="Arial Narrow" w:cs="Arial Narrow" w:eastAsia="Arial Narrow"/>
                <w:b w:val="false"/>
                <w:color w:val="000000"/>
                <w:sz w:val="18"/>
              </w:rPr>
              <w:t>Le prétraitement est-il accessible ? Oui</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Le tampon est-il verrouillé ? Oui</w:t>
            </w:r>
          </w:p>
        </w:tc>
      </w:tr>
      <w:tr>
        <w:tc>
          <w:p/>
        </w:tc>
        <w:tc>
          <w:tcPr>
            <w:shd w:color="auto" w:val="clear" w:fill="ffffff"/>
          </w:tcPr>
          <w:p/>
          <w:p>
            <w:r>
              <w:rPr>
                <w:rFonts w:ascii="Arial Narrow" w:hAnsi="Arial Narrow" w:cs="Arial Narrow" w:eastAsia="Arial Narrow"/>
                <w:b w:val="false"/>
                <w:color w:val="000000"/>
                <w:sz w:val="18"/>
              </w:rPr>
              <w:t>Précision sur le verrouillage du tampon ? -</w:t>
            </w:r>
          </w:p>
        </w:tc>
      </w:tr>
      <w:tr>
        <w:tc>
          <w:p/>
        </w:tc>
        <w:tc>
          <w:tcPr>
            <w:shd w:color="auto" w:val="clear" w:fill="ffffff"/>
          </w:tcPr>
          <w:p/>
          <w:p>
            <w:r>
              <w:rPr>
                <w:rFonts w:ascii="Arial Narrow" w:hAnsi="Arial Narrow" w:cs="Arial Narrow" w:eastAsia="Arial Narrow"/>
                <w:b w:val="false"/>
                <w:color w:val="000000"/>
                <w:sz w:val="18"/>
              </w:rPr>
              <w:t>Le regard du prétraitement est-il affleurant ? Oui</w:t>
            </w:r>
          </w:p>
        </w:tc>
      </w:tr>
      <w:tr>
        <w:tc>
          <w:p/>
        </w:tc>
        <w:tc>
          <w:tcPr>
            <w:shd w:color="auto" w:val="clear" w:fill="ffffff"/>
          </w:tcPr>
          <w:p/>
          <w:p>
            <w:r>
              <w:rPr>
                <w:rFonts w:ascii="Arial Narrow" w:hAnsi="Arial Narrow" w:cs="Arial Narrow" w:eastAsia="Arial Narrow"/>
                <w:b w:val="false"/>
                <w:color w:val="000000"/>
                <w:sz w:val="18"/>
              </w:rPr>
              <w:t>Le dimensionnement est-il adapté à la capacité d'accueil ? Oui</w:t>
            </w:r>
          </w:p>
        </w:tc>
      </w:tr>
      <w:tr>
        <w:tc>
          <w:p/>
        </w:tc>
        <w:tc>
          <w:tcPr>
            <w:shd w:color="auto" w:val="clear" w:fill="ffffff"/>
          </w:tcPr>
          <w:p/>
          <w:p>
            <w:r>
              <w:rPr>
                <w:rFonts w:ascii="Arial Narrow" w:hAnsi="Arial Narrow" w:cs="Arial Narrow" w:eastAsia="Arial Narrow"/>
                <w:b w:val="false"/>
                <w:color w:val="000000"/>
                <w:sz w:val="18"/>
              </w:rPr>
              <w:t>Un des organes du système de prétraitement présente-t-il des signes d'altération (affaissement, fissure, déformation, corrosion...) ? Non</w:t>
            </w:r>
          </w:p>
        </w:tc>
      </w:tr>
      <w:tr>
        <w:tc>
          <w:p/>
        </w:tc>
        <w:tc>
          <w:tcPr>
            <w:shd w:color="auto" w:val="clear" w:fill="ffffff"/>
          </w:tcPr>
          <w:p/>
          <w:p>
            <w:r>
              <w:rPr>
                <w:rFonts w:ascii="Arial Narrow" w:hAnsi="Arial Narrow" w:cs="Arial Narrow" w:eastAsia="Arial Narrow"/>
                <w:b w:val="false"/>
                <w:color w:val="000000"/>
                <w:sz w:val="18"/>
              </w:rPr>
              <w:t>Si oui, préciser : -</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L'écoulement des eaux au sein des différents éléments de prétraitements se fait-il correctement ? Oui</w:t>
            </w:r>
          </w:p>
        </w:tc>
      </w:tr>
      <w:tr>
        <w:tc>
          <w:p/>
        </w:tc>
        <w:tc>
          <w:tcPr>
            <w:shd w:color="auto" w:val="clear" w:fill="ffffff"/>
          </w:tcPr>
          <w:p/>
          <w:p>
            <w:r>
              <w:rPr>
                <w:rFonts w:ascii="Arial Narrow" w:hAnsi="Arial Narrow" w:cs="Arial Narrow" w:eastAsia="Arial Narrow"/>
                <w:b w:val="false"/>
                <w:color w:val="000000"/>
                <w:sz w:val="18"/>
              </w:rPr>
              <w:t>Si présence d'une fosse, la hauteur de boues est-elle supérieure à la moitié de la hauteur de la fosse ? Oui</w:t>
            </w:r>
          </w:p>
        </w:tc>
      </w:tr>
      <w:tr>
        <w:tc>
          <w:p/>
        </w:tc>
        <w:tc>
          <w:tcPr>
            <w:shd w:color="auto" w:val="clear" w:fill="ffffff"/>
          </w:tcPr>
          <w:p/>
          <w:p>
            <w:r>
              <w:rPr>
                <w:rFonts w:ascii="Arial Narrow" w:hAnsi="Arial Narrow" w:cs="Arial Narrow" w:eastAsia="Arial Narrow"/>
                <w:b w:val="false"/>
                <w:color w:val="000000"/>
                <w:sz w:val="18"/>
              </w:rPr>
              <w:t>Vidange(s) effectuée(s) Oui</w:t>
            </w:r>
          </w:p>
        </w:tc>
      </w:tr>
      <w:tr>
        <w:tc>
          <w:p/>
        </w:tc>
        <w:tc>
          <w:tcPr>
            <w:shd w:color="auto" w:val="clear" w:fill="ffffff"/>
          </w:tcPr>
          <w:p/>
          <w:p>
            <w:r>
              <w:rPr>
                <w:rFonts w:ascii="Arial Narrow" w:hAnsi="Arial Narrow" w:cs="Arial Narrow" w:eastAsia="Arial Narrow"/>
                <w:b w:val="false"/>
                <w:color w:val="000000"/>
                <w:sz w:val="18"/>
              </w:rPr>
              <w:t>Commentaires sur le prétraitement -</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Ventilation</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Diamètre en mm 80</w:t>
            </w:r>
          </w:p>
        </w:tc>
        <w:tc>
          <w:tcPr>
            <w:tcW w:type="dxa" w:w="4300"/>
            <w:shd w:color="auto" w:val="clear" w:fill="ffffff"/>
          </w:tcPr>
          <w:p/>
          <w:p>
            <w:r>
              <w:rPr>
                <w:rFonts w:ascii="Arial Narrow" w:hAnsi="Arial Narrow" w:cs="Arial Narrow" w:eastAsia="Arial Narrow"/>
                <w:b w:val="false"/>
                <w:color w:val="000000"/>
                <w:sz w:val="18"/>
              </w:rPr>
              <w:t>La ventilation est-elle correctement conçue (entrée d'air amont prétraitement, raccordement aval fosse, sortie au dessus des locaux habités) ? Non</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Si extracteur, fonctionne-t-il correctement ? -</w:t>
            </w:r>
          </w:p>
        </w:tc>
      </w:tr>
      <w:tr>
        <w:tc>
          <w:tcPr>
            <w:tcW w:type="dxa" w:w="4300"/>
            <w:shd w:color="auto" w:val="clear" w:fill="ffffff"/>
          </w:tcPr>
          <w:p/>
          <w:p>
            <w:r>
              <w:rPr>
                <w:rFonts w:ascii="Arial Narrow" w:hAnsi="Arial Narrow" w:cs="Arial Narrow" w:eastAsia="Arial Narrow"/>
                <w:b w:val="false"/>
                <w:color w:val="000000"/>
                <w:sz w:val="18"/>
              </w:rPr>
              <w:t>Type de ventilation -</w:t>
            </w:r>
          </w:p>
        </w:tc>
        <w:tc>
          <w:tcPr>
            <w:tcW w:type="dxa" w:w="4300"/>
            <w:shd w:color="auto" w:val="clear" w:fill="ffffff"/>
          </w:tcPr>
          <w:p/>
          <w:p>
            <w:r>
              <w:rPr>
                <w:rFonts w:ascii="Arial Narrow" w:hAnsi="Arial Narrow" w:cs="Arial Narrow" w:eastAsia="Arial Narrow"/>
                <w:b w:val="false"/>
                <w:color w:val="000000"/>
                <w:sz w:val="18"/>
              </w:rPr>
              <w:t>Si extraction d'air, est-elle à plus de 40 cm au dessus du faitage ? Non</w:t>
            </w:r>
          </w:p>
        </w:tc>
      </w:tr>
      <w:tr>
        <w:tc>
          <w:tcPr>
            <w:tcW w:type="dxa" w:w="4300"/>
            <w:shd w:color="auto" w:val="clear" w:fill="ffffff"/>
          </w:tcPr>
          <w:p/>
          <w:p>
            <w:r>
              <w:rPr>
                <w:rFonts w:ascii="Arial Narrow" w:hAnsi="Arial Narrow" w:cs="Arial Narrow" w:eastAsia="Arial Narrow"/>
                <w:b w:val="false"/>
                <w:color w:val="000000"/>
                <w:sz w:val="18"/>
              </w:rPr>
              <w:t>Equipements -</w:t>
            </w:r>
          </w:p>
        </w:tc>
        <w:tc>
          <w:tcPr>
            <w:tcW w:type="dxa" w:w="4300"/>
            <w:shd w:color="auto" w:val="clear" w:fill="ffffff"/>
          </w:tcPr>
          <w:p/>
          <w:p>
            <w:r>
              <w:rPr>
                <w:rFonts w:ascii="Arial Narrow" w:hAnsi="Arial Narrow" w:cs="Arial Narrow" w:eastAsia="Arial Narrow"/>
                <w:b w:val="false"/>
                <w:color w:val="000000"/>
                <w:sz w:val="18"/>
              </w:rPr>
              <w:t>Commentaires sur la ventilation : -</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Regard de visite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Commentaire sur le regard de visite</w:t>
            </w:r>
          </w:p>
          <w:p>
            <w:r>
              <w:rPr>
                <w:rFonts w:ascii="Arial Narrow" w:hAnsi="Arial Narrow" w:cs="Arial Narrow" w:eastAsia="Arial Narrow"/>
                <w:b w:val="false"/>
                <w:color w:val="000000"/>
                <w:sz w:val="18"/>
              </w:rPr>
              <w:t>Ce regard reçoit les eaux ménagères de la salle de bain et le trop plein de la fosse septique</w:t>
            </w:r>
          </w:p>
        </w:tc>
        <w:tc>
          <w:tcPr>
            <w:tcW w:type="dxa" w:w="4300"/>
            <w:shd w:color="auto" w:val="clear" w:fill="ffffff"/>
          </w:tcPr>
          <w:p/>
          <w:p>
            <w:r>
              <w:rPr>
                <w:rFonts w:ascii="Arial Narrow" w:hAnsi="Arial Narrow" w:cs="Arial Narrow" w:eastAsia="Arial Narrow"/>
                <w:b w:val="false"/>
                <w:color w:val="000000"/>
                <w:sz w:val="18"/>
              </w:rPr>
              <w:t>Le regard est-il accessible ? Oui</w:t>
            </w:r>
          </w:p>
        </w:tc>
      </w:tr>
      <w:tr>
        <w:tc>
          <w:p/>
        </w:tc>
        <w:tc>
          <w:tcPr>
            <w:shd w:color="auto" w:val="clear" w:fill="ffffff"/>
          </w:tcPr>
          <w:p/>
          <w:p>
            <w:r>
              <w:rPr>
                <w:rFonts w:ascii="Arial Narrow" w:hAnsi="Arial Narrow" w:cs="Arial Narrow" w:eastAsia="Arial Narrow"/>
                <w:b w:val="false"/>
                <w:color w:val="000000"/>
                <w:sz w:val="18"/>
              </w:rPr>
              <w:t>Présente t'il des signes d'altération ? Non</w:t>
            </w:r>
          </w:p>
        </w:tc>
      </w:tr>
      <w:tr>
        <w:tc>
          <w:p/>
        </w:tc>
        <w:tc>
          <w:tcPr>
            <w:shd w:color="auto" w:val="clear" w:fill="ffffff"/>
          </w:tcPr>
          <w:p/>
          <w:p>
            <w:r>
              <w:rPr>
                <w:rFonts w:ascii="Arial Narrow" w:hAnsi="Arial Narrow" w:cs="Arial Narrow" w:eastAsia="Arial Narrow"/>
                <w:b w:val="false"/>
                <w:color w:val="000000"/>
                <w:sz w:val="18"/>
              </w:rPr>
              <w:t>Le regard est-il affleurant ? Oui</w:t>
            </w:r>
          </w:p>
        </w:tc>
      </w:tr>
      <w:tr>
        <w:tc>
          <w:p/>
        </w:tc>
        <w:tc>
          <w:tcPr>
            <w:shd w:color="auto" w:val="clear" w:fill="ffffff"/>
          </w:tcPr>
          <w:p/>
          <w:p>
            <w:r>
              <w:rPr>
                <w:rFonts w:ascii="Arial Narrow" w:hAnsi="Arial Narrow" w:cs="Arial Narrow" w:eastAsia="Arial Narrow"/>
                <w:b w:val="false"/>
                <w:color w:val="000000"/>
                <w:sz w:val="18"/>
              </w:rPr>
              <w:t>Stagnation d'eaux dans le regard ? Oui</w:t>
            </w:r>
          </w:p>
        </w:tc>
      </w:tr>
      <w:tr>
        <w:tc>
          <w:p/>
        </w:tc>
        <w:tc>
          <w:tcPr>
            <w:shd w:color="auto" w:val="clear" w:fill="ffffff"/>
          </w:tcPr>
          <w:p/>
          <w:p>
            <w:r>
              <w:rPr>
                <w:rFonts w:ascii="Arial Narrow" w:hAnsi="Arial Narrow" w:cs="Arial Narrow" w:eastAsia="Arial Narrow"/>
                <w:b w:val="false"/>
                <w:color w:val="000000"/>
                <w:sz w:val="18"/>
              </w:rPr>
              <w:t>Dépôt de matière en fond de regard ? Oui</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Ecoulement correct au sein du regard ? Oui</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Rejet</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Type de rejet</w:t>
            </w:r>
          </w:p>
          <w:p>
            <w:r>
              <w:rPr>
                <w:rFonts w:ascii="Arial Narrow" w:hAnsi="Arial Narrow" w:cs="Arial Narrow" w:eastAsia="Arial Narrow"/>
                <w:b w:val="false"/>
                <w:color w:val="000000"/>
                <w:sz w:val="18"/>
              </w:rPr>
              <w:t>infiltration sur la parcelle</w:t>
            </w:r>
          </w:p>
        </w:tc>
        <w:tc>
          <w:tcPr>
            <w:tcW w:type="dxa" w:w="4300"/>
            <w:shd w:color="auto" w:val="clear" w:fill="ffffff"/>
          </w:tcPr>
          <w:p/>
          <w:p>
            <w:r>
              <w:rPr>
                <w:rFonts w:ascii="Arial Narrow" w:hAnsi="Arial Narrow" w:cs="Arial Narrow" w:eastAsia="Arial Narrow"/>
                <w:b w:val="false"/>
                <w:color w:val="000000"/>
                <w:sz w:val="18"/>
              </w:rPr>
              <w:t>Existe-t-il un rejet d'effluents vers le milieu superficiel ? Non</w:t>
            </w:r>
          </w:p>
        </w:tc>
      </w:tr>
      <w:tr>
        <w:tc>
          <w:tcPr>
            <w:tcW w:type="dxa" w:w="4300"/>
            <w:shd w:color="auto" w:val="clear" w:fill="ffffff"/>
          </w:tcPr>
          <w:p/>
          <w:p>
            <w:r>
              <w:rPr>
                <w:rFonts w:ascii="Arial Narrow" w:hAnsi="Arial Narrow" w:cs="Arial Narrow" w:eastAsia="Arial Narrow"/>
                <w:b w:val="false"/>
                <w:color w:val="000000"/>
                <w:sz w:val="18"/>
              </w:rPr>
              <w:t>Lieu de rejet prévu ou actuel</w:t>
            </w:r>
          </w:p>
          <w:p>
            <w:r>
              <w:rPr>
                <w:rFonts w:ascii="Arial Narrow" w:hAnsi="Arial Narrow" w:cs="Arial Narrow" w:eastAsia="Arial Narrow"/>
                <w:b w:val="false"/>
                <w:color w:val="000000"/>
                <w:sz w:val="18"/>
              </w:rPr>
              <w:t>Infiltration sur la parcelle</w:t>
            </w:r>
          </w:p>
        </w:tc>
        <w:tc>
          <w:tcPr>
            <w:tcW w:type="dxa" w:w="4300"/>
            <w:shd w:color="auto" w:val="clear" w:fill="ffffff"/>
          </w:tcPr>
          <w:p/>
          <w:p>
            <w:r>
              <w:rPr>
                <w:rFonts w:ascii="Arial Narrow" w:hAnsi="Arial Narrow" w:cs="Arial Narrow" w:eastAsia="Arial Narrow"/>
                <w:b w:val="false"/>
                <w:color w:val="000000"/>
                <w:sz w:val="18"/>
              </w:rPr>
              <w:t>Si oui, s'agit-il d'effluents ? -</w:t>
            </w:r>
          </w:p>
        </w:tc>
      </w:tr>
      <w:tr>
        <w:tc>
          <w:tcPr>
            <w:tcW w:type="dxa" w:w="4300"/>
            <w:shd w:color="auto" w:val="clear" w:fill="ffffff"/>
          </w:tcPr>
          <w:p/>
          <w:p>
            <w:r>
              <w:rPr>
                <w:rFonts w:ascii="Arial Narrow" w:hAnsi="Arial Narrow" w:cs="Arial Narrow" w:eastAsia="Arial Narrow"/>
                <w:b w:val="false"/>
                <w:color w:val="000000"/>
                <w:sz w:val="18"/>
              </w:rPr>
              <w:t>Nature des eaux rejetées</w:t>
            </w:r>
          </w:p>
          <w:p>
            <w:r>
              <w:rPr>
                <w:rFonts w:ascii="Arial Narrow" w:hAnsi="Arial Narrow" w:cs="Arial Narrow" w:eastAsia="Arial Narrow"/>
                <w:b w:val="false"/>
                <w:color w:val="000000"/>
                <w:sz w:val="18"/>
              </w:rPr>
              <w:t>Eaux prétraitées</w:t>
            </w:r>
          </w:p>
        </w:tc>
        <w:tc>
          <w:tcPr>
            <w:tcW w:type="dxa" w:w="4300"/>
            <w:shd w:color="auto" w:val="clear" w:fill="ffffff"/>
          </w:tcPr>
          <w:p/>
          <w:p>
            <w:r>
              <w:rPr>
                <w:rFonts w:ascii="Arial Narrow" w:hAnsi="Arial Narrow" w:cs="Arial Narrow" w:eastAsia="Arial Narrow"/>
                <w:b w:val="false"/>
                <w:color w:val="000000"/>
                <w:sz w:val="18"/>
              </w:rPr>
              <w:t>Préciser : -</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Etat de l'exutoire (stagnation d'effluents, odeurs, dépôts...) : -</w:t>
            </w:r>
          </w:p>
        </w:tc>
      </w:tr>
      <w:tr>
        <w:tc>
          <w:tcPr>
            <w:tcW w:type="dxa" w:w="4300"/>
            <w:shd w:color="auto" w:val="clear" w:fill="ffffff"/>
          </w:tcPr>
          <w:p/>
          <w:p>
            <w:r>
              <w:rPr>
                <w:rFonts w:ascii="Arial Narrow" w:hAnsi="Arial Narrow" w:cs="Arial Narrow" w:eastAsia="Arial Narrow"/>
                <w:b w:val="false"/>
                <w:color w:val="000000"/>
                <w:sz w:val="18"/>
              </w:rPr>
              <w:t>Type de matériau -</w:t>
            </w:r>
          </w:p>
        </w:tc>
        <w:tc>
          <w:tcPr>
            <w:tcW w:type="dxa" w:w="4300"/>
            <w:shd w:color="auto" w:val="clear" w:fill="ffffff"/>
          </w:tcPr>
          <w:p/>
          <w:p>
            <w:r>
              <w:rPr>
                <w:rFonts w:ascii="Arial Narrow" w:hAnsi="Arial Narrow" w:cs="Arial Narrow" w:eastAsia="Arial Narrow"/>
                <w:b w:val="false"/>
                <w:color w:val="000000"/>
                <w:sz w:val="18"/>
              </w:rPr>
              <w:t>En cas de rejet hors de la parcelle, existe-t-il une autorisation du propriétaire sur le terrain duquel s’effectue le rejet ? -</w:t>
            </w:r>
          </w:p>
        </w:tc>
      </w:tr>
      <w:tr>
        <w:tc>
          <w:tcPr>
            <w:tcW w:type="dxa" w:w="4300"/>
            <w:shd w:color="auto" w:val="clear" w:fill="ffffff"/>
          </w:tcPr>
          <w:p/>
          <w:p>
            <w:r>
              <w:rPr>
                <w:rFonts w:ascii="Arial Narrow" w:hAnsi="Arial Narrow" w:cs="Arial Narrow" w:eastAsia="Arial Narrow"/>
                <w:b w:val="false"/>
                <w:color w:val="000000"/>
                <w:sz w:val="18"/>
              </w:rPr>
              <w:t>Profondeur -</w:t>
            </w:r>
          </w:p>
        </w:tc>
        <w:tc>
          <w:tcPr>
            <w:tcW w:type="dxa" w:w="4300"/>
            <w:shd w:color="auto" w:val="clear" w:fill="ffffff"/>
          </w:tcPr>
          <w:p/>
          <w:p>
            <w:r>
              <w:rPr>
                <w:rFonts w:ascii="Arial Narrow" w:hAnsi="Arial Narrow" w:cs="Arial Narrow" w:eastAsia="Arial Narrow"/>
                <w:b w:val="false"/>
                <w:color w:val="000000"/>
                <w:sz w:val="18"/>
              </w:rPr>
              <w:t>Le cas échéant, résultat des analyses effectuées : -</w:t>
            </w:r>
          </w:p>
        </w:tc>
      </w:tr>
      <w:tr>
        <w:tc>
          <w:tcPr>
            <w:tcW w:type="dxa" w:w="4300"/>
            <w:shd w:color="auto" w:val="clear" w:fill="ffffff"/>
          </w:tcPr>
          <w:p/>
          <w:p>
            <w:r>
              <w:rPr>
                <w:rFonts w:ascii="Arial Narrow" w:hAnsi="Arial Narrow" w:cs="Arial Narrow" w:eastAsia="Arial Narrow"/>
                <w:b w:val="false"/>
                <w:color w:val="000000"/>
                <w:sz w:val="18"/>
              </w:rPr>
              <w:t>Dimensionnement -</w:t>
            </w:r>
          </w:p>
        </w:tc>
        <w:tc>
          <w:tcPr>
            <w:tcW w:type="dxa" w:w="4300"/>
            <w:shd w:color="auto" w:val="clear" w:fill="ffffff"/>
          </w:tcPr>
          <w:p/>
          <w:p>
            <w:r>
              <w:rPr>
                <w:rFonts w:ascii="Arial Narrow" w:hAnsi="Arial Narrow" w:cs="Arial Narrow" w:eastAsia="Arial Narrow"/>
                <w:b w:val="false"/>
                <w:color w:val="000000"/>
                <w:sz w:val="18"/>
              </w:rPr>
              <w:t>Commentaires : -</w:t>
            </w:r>
          </w:p>
        </w:tc>
      </w:tr>
      <w:tr>
        <w:tc>
          <w:p/>
        </w:tc>
        <w:tc>
          <w:tcPr>
            <w:shd w:color="auto" w:val="clear" w:fill="ffffff"/>
          </w:tcPr>
          <w:p/>
          <w:p>
            <w:r>
              <w:rPr>
                <w:rFonts w:ascii="Arial Narrow" w:hAnsi="Arial Narrow" w:cs="Arial Narrow" w:eastAsia="Arial Narrow"/>
                <w:b w:val="false"/>
                <w:color w:val="000000"/>
                <w:sz w:val="18"/>
              </w:rPr>
              <w:t>Existe-t-il un rejet d'effluents dans le sous-sol ? Oui</w:t>
            </w:r>
          </w:p>
        </w:tc>
      </w:tr>
      <w:tr>
        <w:tc>
          <w:p/>
        </w:tc>
        <w:tc>
          <w:tcPr>
            <w:shd w:color="auto" w:val="clear" w:fill="ffffff"/>
          </w:tcPr>
          <w:p/>
          <w:p>
            <w:r>
              <w:rPr>
                <w:rFonts w:ascii="Arial Narrow" w:hAnsi="Arial Narrow" w:cs="Arial Narrow" w:eastAsia="Arial Narrow"/>
                <w:b w:val="false"/>
                <w:color w:val="000000"/>
                <w:sz w:val="18"/>
              </w:rPr>
              <w:t>Si oui, s'agit-il d'effluents :</w:t>
            </w:r>
          </w:p>
          <w:p>
            <w:r>
              <w:rPr>
                <w:rFonts w:ascii="Arial Narrow" w:hAnsi="Arial Narrow" w:cs="Arial Narrow" w:eastAsia="Arial Narrow"/>
                <w:b w:val="false"/>
                <w:color w:val="000000"/>
                <w:sz w:val="18"/>
              </w:rPr>
              <w:t>Brut + Prétraités</w:t>
            </w:r>
          </w:p>
        </w:tc>
      </w:tr>
      <w:tr>
        <w:tc>
          <w:p/>
        </w:tc>
        <w:tc>
          <w:tcPr>
            <w:shd w:color="auto" w:val="clear" w:fill="ffffff"/>
          </w:tcPr>
          <w:p/>
          <w:p>
            <w:r>
              <w:rPr>
                <w:rFonts w:ascii="Arial Narrow" w:hAnsi="Arial Narrow" w:cs="Arial Narrow" w:eastAsia="Arial Narrow"/>
                <w:b w:val="false"/>
                <w:color w:val="000000"/>
                <w:sz w:val="18"/>
              </w:rPr>
              <w:t>Préciser : -</w:t>
            </w:r>
          </w:p>
        </w:tc>
      </w:tr>
      <w:tr>
        <w:tc>
          <w:p/>
        </w:tc>
        <w:tc>
          <w:tcPr>
            <w:shd w:color="auto" w:val="clear" w:fill="ffffff"/>
          </w:tcPr>
          <w:p/>
          <w:p>
            <w:r>
              <w:rPr>
                <w:rFonts w:ascii="Arial Narrow" w:hAnsi="Arial Narrow" w:cs="Arial Narrow" w:eastAsia="Arial Narrow"/>
                <w:b w:val="false"/>
                <w:color w:val="000000"/>
                <w:sz w:val="18"/>
              </w:rPr>
              <w:t>Ouvrage de rejet accessible ? -</w:t>
            </w:r>
          </w:p>
        </w:tc>
      </w:tr>
      <w:tr>
        <w:tc>
          <w:p/>
        </w:tc>
        <w:tc>
          <w:tcPr>
            <w:shd w:color="auto" w:val="clear" w:fill="ffffff"/>
          </w:tcPr>
          <w:p/>
          <w:p>
            <w:r>
              <w:rPr>
                <w:rFonts w:ascii="Arial Narrow" w:hAnsi="Arial Narrow" w:cs="Arial Narrow" w:eastAsia="Arial Narrow"/>
                <w:b w:val="false"/>
                <w:color w:val="000000"/>
                <w:sz w:val="18"/>
              </w:rPr>
              <w:t>Si oui, infiltration des effluents bien assurée ? -</w:t>
            </w:r>
          </w:p>
        </w:tc>
      </w:tr>
      <w:tr>
        <w:tc>
          <w:p/>
        </w:tc>
        <w:tc>
          <w:tcPr>
            <w:shd w:color="auto" w:val="clear" w:fill="ffffff"/>
          </w:tcPr>
          <w:p/>
          <w:p>
            <w:r>
              <w:rPr>
                <w:rFonts w:ascii="Arial Narrow" w:hAnsi="Arial Narrow" w:cs="Arial Narrow" w:eastAsia="Arial Narrow"/>
                <w:b w:val="false"/>
                <w:color w:val="000000"/>
                <w:sz w:val="18"/>
              </w:rPr>
              <w:t>Le rejet s'effectue t'il par un puit d'infiltration conforme à la réglementation ? -</w:t>
            </w:r>
          </w:p>
        </w:tc>
      </w:tr>
      <w:tr>
        <w:tc>
          <w:p/>
        </w:tc>
        <w:tc>
          <w:tcPr>
            <w:shd w:color="auto" w:val="clear" w:fill="ffffff"/>
          </w:tcPr>
          <w:p/>
          <w:p>
            <w:r>
              <w:rPr>
                <w:rFonts w:ascii="Arial Narrow" w:hAnsi="Arial Narrow" w:cs="Arial Narrow" w:eastAsia="Arial Narrow"/>
                <w:b w:val="false"/>
                <w:color w:val="000000"/>
                <w:sz w:val="18"/>
              </w:rPr>
              <w:t>Si oui, existe-t-il une autorisation communale? -</w:t>
            </w:r>
          </w:p>
        </w:tc>
      </w:tr>
      <w:tr>
        <w:tc>
          <w:p/>
        </w:tc>
        <w:tc>
          <w:tcPr>
            <w:shd w:color="auto" w:val="clear" w:fill="ffffff"/>
          </w:tcPr>
          <w:p/>
          <w:p>
            <w:r>
              <w:rPr>
                <w:rFonts w:ascii="Arial Narrow" w:hAnsi="Arial Narrow" w:cs="Arial Narrow" w:eastAsia="Arial Narrow"/>
                <w:b w:val="false"/>
                <w:color w:val="000000"/>
                <w:sz w:val="18"/>
              </w:rPr>
              <w:t>Si non, nature de l'ouvrage? -</w:t>
            </w:r>
          </w:p>
        </w:tc>
      </w:tr>
      <w:tr>
        <w:tc>
          <w:p/>
        </w:tc>
        <w:tc>
          <w:tcPr>
            <w:shd w:color="auto" w:val="clear" w:fill="ffffff"/>
          </w:tcPr>
          <w:p/>
          <w:p>
            <w:r>
              <w:rPr>
                <w:rFonts w:ascii="Arial Narrow" w:hAnsi="Arial Narrow" w:cs="Arial Narrow" w:eastAsia="Arial Narrow"/>
                <w:b w:val="false"/>
                <w:color w:val="000000"/>
                <w:sz w:val="18"/>
              </w:rPr>
              <w:t>Si rejet par dispersion (tranchées), nombres de tranchées : -</w:t>
            </w:r>
          </w:p>
        </w:tc>
      </w:tr>
      <w:tr>
        <w:tc>
          <w:p/>
        </w:tc>
        <w:tc>
          <w:tcPr>
            <w:shd w:color="auto" w:val="clear" w:fill="ffffff"/>
          </w:tcPr>
          <w:p/>
          <w:p>
            <w:r>
              <w:rPr>
                <w:rFonts w:ascii="Arial Narrow" w:hAnsi="Arial Narrow" w:cs="Arial Narrow" w:eastAsia="Arial Narrow"/>
                <w:b w:val="false"/>
                <w:color w:val="000000"/>
                <w:sz w:val="18"/>
              </w:rPr>
              <w:t>Si rejet par dispersion (tranchées), longueur des tranchées en m / ml : -</w:t>
            </w:r>
          </w:p>
        </w:tc>
      </w:tr>
      <w:tr>
        <w:tc>
          <w:p/>
        </w:tc>
        <w:tc>
          <w:tcPr>
            <w:shd w:color="auto" w:val="clear" w:fill="ffffff"/>
          </w:tcPr>
          <w:p/>
          <w:p>
            <w:r>
              <w:rPr>
                <w:rFonts w:ascii="Arial Narrow" w:hAnsi="Arial Narrow" w:cs="Arial Narrow" w:eastAsia="Arial Narrow"/>
                <w:b w:val="false"/>
                <w:color w:val="000000"/>
                <w:sz w:val="18"/>
              </w:rPr>
              <w:t>Si rejet par dispersion (tranchées), distance inter-tranchées en m : -</w:t>
            </w:r>
          </w:p>
        </w:tc>
      </w:tr>
      <w:tr>
        <w:tc>
          <w:p/>
        </w:tc>
        <w:tc>
          <w:tcPr>
            <w:shd w:color="auto" w:val="clear" w:fill="ffffff"/>
          </w:tcPr>
          <w:p/>
          <w:p>
            <w:r>
              <w:rPr>
                <w:rFonts w:ascii="Arial Narrow" w:hAnsi="Arial Narrow" w:cs="Arial Narrow" w:eastAsia="Arial Narrow"/>
                <w:b w:val="false"/>
                <w:color w:val="000000"/>
                <w:sz w:val="18"/>
              </w:rPr>
              <w:t>Présence de regard(s) de contrôle et de répartition ? -</w:t>
            </w:r>
          </w:p>
        </w:tc>
      </w:tr>
      <w:tr>
        <w:tc>
          <w:p/>
        </w:tc>
        <w:tc>
          <w:tcPr>
            <w:shd w:color="auto" w:val="clear" w:fill="ffffff"/>
          </w:tcPr>
          <w:p/>
          <w:p>
            <w:r>
              <w:rPr>
                <w:rFonts w:ascii="Arial Narrow" w:hAnsi="Arial Narrow" w:cs="Arial Narrow" w:eastAsia="Arial Narrow"/>
                <w:b w:val="false"/>
                <w:color w:val="000000"/>
                <w:sz w:val="18"/>
              </w:rPr>
              <w:t>L'infiltration fonctionne-t-elle correctement ? -</w:t>
            </w:r>
          </w:p>
        </w:tc>
      </w:tr>
      <w:tr>
        <w:tc>
          <w:p/>
        </w:tc>
        <w:tc>
          <w:tcPr>
            <w:shd w:color="auto" w:val="clear" w:fill="ffffff"/>
          </w:tcPr>
          <w:p/>
          <w:p>
            <w:r>
              <w:rPr>
                <w:rFonts w:ascii="Arial Narrow" w:hAnsi="Arial Narrow" w:cs="Arial Narrow" w:eastAsia="Arial Narrow"/>
                <w:b w:val="false"/>
                <w:color w:val="000000"/>
                <w:sz w:val="18"/>
              </w:rPr>
              <w:t>Présence d'odeurs ? -</w:t>
            </w:r>
          </w:p>
        </w:tc>
      </w:tr>
      <w:tr>
        <w:tc>
          <w:p/>
        </w:tc>
        <w:tc>
          <w:tcPr>
            <w:shd w:color="auto" w:val="clear" w:fill="ffffff"/>
          </w:tcPr>
          <w:p/>
          <w:p>
            <w:r>
              <w:rPr>
                <w:rFonts w:ascii="Arial Narrow" w:hAnsi="Arial Narrow" w:cs="Arial Narrow" w:eastAsia="Arial Narrow"/>
                <w:b w:val="false"/>
                <w:color w:val="000000"/>
                <w:sz w:val="18"/>
              </w:rPr>
              <w:t>Commentaires sur le rejet dans le sous-sol : -</w:t>
            </w:r>
          </w:p>
        </w:tc>
      </w:tr>
      <w:tr>
        <w:tc>
          <w:p>
            <w:r>
              <w:t xml:space="preserve"> </w:t>
            </w:r>
          </w:p>
        </w:tc>
        <w:tc>
          <w:p>
            <w:r>
              <w:t xml:space="preserve"> </w:t>
            </w:r>
          </w:p>
        </w:tc>
      </w:tr>
    </w:tbl>
    <w:p w:rsidR="0092007E" w:rsidRDefault="0092007E">
      <w:pPr>
        <w:pStyle w:val="Titre1"/>
        <w:spacing w:before="0" w:after="0"/>
        <w:ind w:hanging="148"/>
        <w:rPr>
          <w:color w:val="7030A0"/>
          <w:sz w:val="24"/>
        </w:rPr>
      </w:pPr>
    </w:p>
    <w:p w:rsidR="0092007E" w:rsidRDefault="00D84A72">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xml:space="preserve">☐ OUI  </w:t>
            </w:r>
            <w:r>
              <w:rPr>
                <w:rFonts w:asciiTheme="minorHAnsi" w:hAnsiTheme="minorHAnsi" w:cstheme="minorHAnsi"/>
                <w:bCs/>
                <w:szCs w:val="20"/>
              </w:rPr>
              <w:t>☑ NON</w:t>
            </w:r>
          </w:p>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rsidR="0092007E" w:rsidRDefault="00D84A72">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rsidR="0092007E" w:rsidRDefault="00D84A72">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rsidR="0092007E" w:rsidRDefault="0092007E">
            <w:pPr>
              <w:snapToGrid w:val="0"/>
              <w:rPr>
                <w:rFonts w:asciiTheme="minorHAnsi" w:hAnsiTheme="minorHAnsi" w:cstheme="minorHAnsi"/>
                <w:b/>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r>
              <w:rPr>
                <w:rFonts w:asciiTheme="minorHAnsi" w:hAnsiTheme="minorHAnsi" w:cstheme="minorHAnsi"/>
                <w:bCs/>
                <w:szCs w:val="20"/>
              </w:rPr>
              <w:t/>
            </w:r>
          </w:p>
          <w:p w:rsidR="0092007E" w:rsidRDefault="0092007E">
            <w:pPr>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w:t>
            </w:r>
            <w:r>
              <w:rPr>
                <w:rFonts w:asciiTheme="minorHAnsi" w:hAnsiTheme="minorHAnsi" w:cstheme="minorHAnsi"/>
                <w:b/>
                <w:bCs/>
                <w:szCs w:val="20"/>
              </w:rPr>
              <w:t>anitaire</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rsidR="0092007E" w:rsidRDefault="0092007E">
            <w:pPr>
              <w:tabs>
                <w:tab w:val="right" w:leader="dot" w:pos="8503"/>
              </w:tabs>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rsidR="0092007E" w:rsidRDefault="00D84A72">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w:t>
            </w:r>
            <w:r>
              <w:rPr>
                <w:rFonts w:asciiTheme="minorHAnsi" w:hAnsiTheme="minorHAnsi" w:cstheme="minorHAnsi"/>
                <w:b/>
                <w:bCs/>
                <w:szCs w:val="20"/>
              </w:rPr>
              <w:t>) majeur(s)</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p>
          <w:p w:rsidR="0092007E" w:rsidRDefault="0092007E" w:rsidP="00B812A8">
            <w:pPr>
              <w:tabs>
                <w:tab w:val="right" w:leader="dot" w:pos="8503"/>
              </w:tabs>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Entretien et </w:t>
            </w:r>
            <w:r>
              <w:rPr>
                <w:rFonts w:asciiTheme="minorHAnsi" w:hAnsiTheme="minorHAnsi" w:cstheme="minorHAnsi"/>
                <w:b/>
                <w:bCs/>
                <w:szCs w:val="20"/>
              </w:rPr>
              <w:lastRenderedPageBreak/>
              <w:t xml:space="preserve">usure </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lastRenderedPageBreak/>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lastRenderedPageBreak/>
              <w:t xml:space="preserve">☐ </w:t>
            </w:r>
            <w:r>
              <w:rPr>
                <w:rFonts w:asciiTheme="minorHAnsi" w:hAnsiTheme="minorHAnsi" w:cstheme="minorHAnsi"/>
                <w:b/>
                <w:bCs/>
                <w:szCs w:val="20"/>
              </w:rPr>
              <w:t xml:space="preserve">Usure de l’un des </w:t>
            </w:r>
            <w:r>
              <w:rPr>
                <w:rFonts w:asciiTheme="minorHAnsi" w:hAnsiTheme="minorHAnsi" w:cstheme="minorHAnsi"/>
                <w:b/>
                <w:bCs/>
                <w:szCs w:val="20"/>
              </w:rPr>
              <w:t>éléments</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p>
          <w:p w:rsidR="0092007E" w:rsidRDefault="0092007E">
            <w:pPr>
              <w:jc w:val="both"/>
              <w:rPr>
                <w:rFonts w:asciiTheme="minorHAnsi" w:hAnsiTheme="minorHAnsi" w:cstheme="minorHAnsi"/>
                <w:szCs w:val="20"/>
              </w:rPr>
            </w:pPr>
          </w:p>
        </w:tc>
      </w:tr>
    </w:tbl>
    <w:p w:rsidR="0092007E" w:rsidRDefault="0092007E">
      <w:pPr>
        <w:rPr>
          <w:rFonts w:asciiTheme="minorHAnsi" w:hAnsiTheme="minorHAnsi" w:cstheme="minorHAnsi"/>
        </w:rPr>
      </w:pPr>
    </w:p>
    <w:p w:rsidR="0092007E" w:rsidRDefault="0092007E">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92007E">
        <w:trPr>
          <w:cantSplit/>
          <w:jc w:val="center"/>
        </w:trPr>
        <w:tc>
          <w:tcPr>
            <w:tcW w:w="5108" w:type="dxa"/>
            <w:shd w:val="clear" w:color="auto" w:fill="FFCC99"/>
          </w:tcPr>
          <w:p w:rsidR="0092007E" w:rsidRDefault="00D84A72">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rsidR="0092007E" w:rsidRDefault="00B812A8">
            <w:pPr>
              <w:rPr>
                <w:rStyle w:val="Miseenvidence"/>
                <w:rFonts w:asciiTheme="minorHAnsi" w:hAnsiTheme="minorHAnsi" w:cstheme="minorHAnsi"/>
                <w:szCs w:val="20"/>
              </w:rPr>
            </w:pPr>
            <w:r w:rsidRPr="00B812A8">
              <w:rPr>
                <w:rFonts w:asciiTheme="minorHAnsi" w:hAnsiTheme="minorHAnsi" w:cstheme="minorHAnsi"/>
                <w:szCs w:val="20"/>
              </w:rPr>
              <w:t>Non conforme</w:t>
            </w:r>
          </w:p>
        </w:tc>
      </w:tr>
      <w:tr w:rsidR="0092007E">
        <w:trPr>
          <w:cantSplit/>
          <w:jc w:val="center"/>
        </w:trPr>
        <w:tc>
          <w:tcPr>
            <w:tcW w:w="10407" w:type="dxa"/>
            <w:gridSpan w:val="2"/>
          </w:tcPr>
          <w:p w:rsidR="0092007E" w:rsidRDefault="00D84A72">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 L'acquéreur devra améliorer l'installation existante en ajoutant un prétraitement pour les eaux ménagères suivi d'un système de traitement pour l'ensemble des eaux usées ou installer une filière complète d'assainissement non collectif.</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rsidR="0092007E" w:rsidRDefault="0092007E">
            <w:pPr>
              <w:rPr>
                <w:rStyle w:val="Miseenvidence"/>
                <w:rFonts w:asciiTheme="minorHAnsi" w:hAnsiTheme="minorHAnsi" w:cstheme="minorHAnsi"/>
                <w:szCs w:val="20"/>
              </w:rPr>
            </w:pPr>
          </w:p>
        </w:tc>
      </w:tr>
    </w:tbl>
    <w:p w:rsidR="0092007E" w:rsidRDefault="0092007E"/>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92007E">
        <w:trPr>
          <w:cantSplit/>
          <w:jc w:val="center"/>
        </w:trPr>
        <w:tc>
          <w:tcPr>
            <w:tcW w:w="5078" w:type="dxa"/>
            <w:shd w:val="clear" w:color="auto" w:fill="FFCC99"/>
            <w:vAlign w:val="center"/>
          </w:tcPr>
          <w:p w:rsidR="0092007E" w:rsidRDefault="00D84A72">
            <w:pPr>
              <w:jc w:val="center"/>
              <w:rPr>
                <w:rFonts w:asciiTheme="minorHAnsi" w:hAnsiTheme="minorHAnsi" w:cstheme="minorHAnsi"/>
                <w:b/>
              </w:rPr>
            </w:pPr>
            <w:r>
              <w:rPr>
                <w:rFonts w:asciiTheme="minorHAnsi" w:hAnsiTheme="minorHAnsi" w:cstheme="minorHAnsi"/>
                <w:b/>
              </w:rPr>
              <w:t>Françoise PILLARD</w:t>
            </w:r>
          </w:p>
          <w:p w:rsidR="0092007E" w:rsidRDefault="00D84A72">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rsidR="0092007E" w:rsidRDefault="0092007E">
            <w:pPr>
              <w:jc w:val="center"/>
              <w:rPr>
                <w:rFonts w:asciiTheme="minorHAnsi" w:hAnsiTheme="minorHAnsi" w:cstheme="minorHAnsi"/>
                <w:b/>
              </w:rPr>
            </w:pPr>
          </w:p>
          <w:p w:rsidR="0092007E" w:rsidRDefault="0092007E">
            <w:pPr>
              <w:jc w:val="center"/>
              <w:rPr>
                <w:rFonts w:asciiTheme="minorHAnsi" w:hAnsiTheme="minorHAnsi" w:cstheme="minorHAnsi"/>
                <w:b/>
              </w:rPr>
            </w:pPr>
          </w:p>
          <w:p w:rsidR="0092007E" w:rsidRDefault="0092007E">
            <w:pPr>
              <w:jc w:val="center"/>
              <w:rPr>
                <w:rFonts w:asciiTheme="minorHAnsi" w:hAnsiTheme="minorHAnsi" w:cstheme="minorHAnsi"/>
                <w:b/>
              </w:rPr>
            </w:pPr>
          </w:p>
          <w:p w:rsidR="0092007E" w:rsidRDefault="0092007E">
            <w:pPr>
              <w:jc w:val="center"/>
              <w:rPr>
                <w:rStyle w:val="Miseenvidence"/>
                <w:rFonts w:asciiTheme="minorHAnsi" w:hAnsiTheme="minorHAnsi" w:cstheme="minorHAnsi"/>
                <w:b w:val="0"/>
                <w:color w:val="FF0000"/>
              </w:rPr>
            </w:pPr>
          </w:p>
        </w:tc>
      </w:tr>
    </w:tbl>
    <w:p w:rsidR="0092007E" w:rsidRDefault="0092007E">
      <w:pPr>
        <w:rPr>
          <w:rFonts w:asciiTheme="minorHAnsi" w:hAnsiTheme="minorHAnsi" w:cstheme="minorHAnsi"/>
        </w:rPr>
      </w:pPr>
    </w:p>
    <w:sectPr w:rsidR="0092007E">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07E" w:rsidRDefault="00D84A72">
      <w:r>
        <w:separator/>
      </w:r>
    </w:p>
  </w:endnote>
  <w:endnote w:type="continuationSeparator" w:id="0">
    <w:p w:rsidR="0092007E" w:rsidRDefault="00D84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07E" w:rsidRDefault="00D84A72">
    <w:pPr>
      <w:pStyle w:val="En-tte"/>
      <w:tabs>
        <w:tab w:val="clear" w:pos="4536"/>
        <w:tab w:val="clear" w:pos="9072"/>
      </w:tabs>
      <w:jc w:val="center"/>
    </w:pPr>
    <w:r>
      <w:t xml:space="preserve">Communauté de Communes Loire Vignobles et Nohain – 4 Place Georges Clemenceau – BP70 – 58203 </w:t>
    </w:r>
    <w:r>
      <w:t>COSNE SUR LOIRE Cedex</w:t>
    </w:r>
  </w:p>
  <w:p w:rsidR="0092007E" w:rsidRDefault="00D84A72">
    <w:pPr>
      <w:jc w:val="center"/>
    </w:pPr>
    <w:r>
      <w:t>Tel : 03.86.28.92.92 / Fax : 03.86.28.92.93</w:t>
    </w:r>
  </w:p>
  <w:p w:rsidR="0092007E" w:rsidRDefault="00D84A72">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w:t>
    </w:r>
    <w:r>
      <w:rPr>
        <w:color w:val="FF9900"/>
        <w:sz w:val="16"/>
      </w:rPr>
      <w:fldChar w:fldCharType="end"/>
    </w:r>
    <w:r>
      <w:rPr>
        <w:color w:val="FF9900"/>
        <w:sz w:val="16"/>
      </w:rPr>
      <w:t>/</w:t>
    </w:r>
    <w:r>
      <w:fldChar w:fldCharType="begin"/>
    </w:r>
    <w:r>
      <w:instrText xml:space="preserve"> NUMPAGES  \* MERGEFORMAT </w:instrText>
    </w:r>
    <w:r>
      <w:fldChar w:fldCharType="separate"/>
    </w:r>
    <w:r w:rsidRPr="00D84A72">
      <w:rPr>
        <w:noProof/>
        <w:color w:val="FF9900"/>
        <w:sz w:val="16"/>
      </w:rPr>
      <w:t>4</w:t>
    </w:r>
    <w:r>
      <w:rPr>
        <w:noProof/>
        <w:color w:val="FF9900"/>
        <w:sz w:val="16"/>
      </w:rPr>
      <w:fldChar w:fldCharType="end"/>
    </w:r>
  </w:p>
  <w:p w:rsidR="0092007E" w:rsidRDefault="009200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07E" w:rsidRDefault="00D84A72">
      <w:r>
        <w:separator/>
      </w:r>
    </w:p>
  </w:footnote>
  <w:footnote w:type="continuationSeparator" w:id="0">
    <w:p w:rsidR="0092007E" w:rsidRDefault="00D84A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1C2318"/>
    <w:multiLevelType w:val="hybridMultilevel"/>
    <w:tmpl w:val="32B23876"/>
    <w:lvl w:ilvl="0" w:tplc="048A7E08">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040C0003" w:tentative="1">
      <w:start w:val="1"/>
      <w:numFmt w:val="bullet"/>
      <w:lvlText w:val="o"/>
      <w:lvlJc w:val="left"/>
      <w:pPr>
        <w:tabs>
          <w:tab w:val="num" w:pos="2149"/>
        </w:tabs>
        <w:ind w:left="2149" w:hanging="360"/>
      </w:pPr>
      <w:rPr>
        <w:rFonts w:ascii="Courier New" w:hAnsi="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4">
    <w:nsid w:val="75CD17A9"/>
    <w:multiLevelType w:val="hybridMultilevel"/>
    <w:tmpl w:val="327C1998"/>
    <w:lvl w:ilvl="0" w:tplc="0450D19E">
      <w:start w:val="1"/>
      <w:numFmt w:val="bullet"/>
      <w:pStyle w:val="Observations"/>
      <w:lvlText w:val=""/>
      <w:lvlJc w:val="left"/>
      <w:pPr>
        <w:tabs>
          <w:tab w:val="num" w:pos="227"/>
        </w:tabs>
        <w:ind w:left="1701" w:hanging="1701"/>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7AA8636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07E"/>
    <w:rsid w:val="0092007E"/>
    <w:rsid w:val="00B812A8"/>
    <w:rsid w:val="00D84A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6787</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2018-03-29T14:06:00Z</dcterms:created>
  <dc:creator>loc</dc:creator>
  <cp:lastModifiedBy>Aurélie Grignac</cp:lastModifiedBy>
  <dcterms:modified xsi:type="dcterms:W3CDTF">2018-03-29T14:06:00Z</dcterms:modified>
  <cp:revision>2</cp:revision>
  <dc:title>Informations générales</dc:title>
</cp:coreProperties>
</file>