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SAGA_2320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25/01/2019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MILLET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FABRI Cindy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bis Rue du pont Meunières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Charenton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Blanche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2173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FABRI Cindy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6  Rue Blanche Commune de GARCHY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25/01/2019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