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SAGA_2267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25/02/2021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2004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Route de Guichy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VIELMANAY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168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HERVAUD RUHLMANN Ludovic et Jennifer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      Route de Guichy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VIELMANAY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2004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légère déformation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19446C8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06C473E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02EE86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F5CE2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14F32D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filtre à sable</w:t>
            </w:r>
          </w:p>
        </w:tc>
      </w:tr>
      <w:tr w:rsidR="00B8718F" w14:paraId="495F62C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96A67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87CDE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B54DD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5C4B4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4EC0890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C8878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D03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00FE72D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 m²</w:t>
            </w:r>
          </w:p>
        </w:tc>
      </w:tr>
      <w:tr w:rsidR="00B8718F" w14:paraId="7FA689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752B2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5C067AE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Oui </w:t>
            </w:r>
          </w:p>
        </w:tc>
      </w:tr>
      <w:tr w:rsidR="00B8718F" w14:paraId="2797125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EA3E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Le traitement est-il positionné à au moins 3 m de tout arbre ?</w:t>
            </w:r>
          </w:p>
        </w:tc>
        <w:tc>
          <w:tcPr>
            <w:tcW w:w="7027" w:type="dxa"/>
          </w:tcPr>
          <w:p w14:paraId="5F7506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F75FE3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A6F9C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45C84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E747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A5B5C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5C3A95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F06D14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2C69E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73E764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62BF2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97376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B3472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DB9E0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10961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2A5A1A9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A5986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EF8A8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6461E34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B40DDD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8D409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le traitement</w:t>
            </w:r>
          </w:p>
        </w:tc>
        <w:tc>
          <w:tcPr>
            <w:tcW w:w="7027" w:type="dxa"/>
          </w:tcPr>
          <w:p w14:paraId="00F3FD1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728AE7A1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un extracteur statique</w:t>
              <w:br/>
              <w:t>lors du contrôle, nous n'avons pas pu vérifier si le traitement existant était un filtre à sable vertical ou horizontal.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