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SAGA_2076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05/04/2019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17  Route de Cosne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Courlus</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606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GUYOT Daniel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17      Route de Cosne </w:t>
            </w:r>
            <w:r>
              <w:rPr>
                <w:sz w:val="18"/>
                <w:szCs w:val="18"/>
              </w:rPr>
              <w:t>Les Courlus</w:t>
            </w:r>
          </w:p>
          <w:p>
            <w:pPr>
              <w:rPr>
                <w:rFonts w:asciiTheme="minorHAnsi" w:hAnsiTheme="minorHAnsi" w:cstheme="minorHAnsi"/>
                <w:szCs w:val="20"/>
              </w:rPr>
            </w:pPr>
            <w:r>
              <w:rPr>
                <w:rFonts w:asciiTheme="minorHAnsi" w:hAnsiTheme="minorHAnsi" w:cstheme="minorHAnsi"/>
                <w:szCs w:val="20"/>
              </w:rPr>
              <w:t>58150 TRACY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r>
              <w:rPr>
                <w:rFonts w:cs="Arial"/>
                <w:sz w:val="18"/>
                <w:szCs w:val="18"/>
              </w:rPr>
              <w:lastRenderedPageBreak/>
              <w:t/>
            </w:r>
          </w:p>
        </w:tc>
        <w:tc>
          <w:tcPr>
            <w:tcW w:w="7027" w:type="dxa"/>
          </w:tcPr>
          <w:p>
            <w:pPr>
              <w:rPr>
                <w:rFonts w:cs="Arial"/>
                <w:sz w:val="18"/>
                <w:szCs w:val="18"/>
              </w:rPr>
            </w:pPr>
            <w:r>
              <w:rPr>
                <w:rFonts w:cs="Arial"/>
                <w:sz w:val="18"/>
                <w:szCs w:val="18"/>
              </w:rPr>
              <w:lastRenderedPageBreak/>
              <w:t>Colmatage</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