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SAGA_1946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 Breugnon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Boisfleury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628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FOURNIER Patrick et Edith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de Breugnon </w:t>
            </w:r>
            <w:r>
              <w:rPr>
                <w:sz w:val="18"/>
                <w:szCs w:val="18"/>
              </w:rPr>
              <w:t>Boisfleury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1032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 et non vérifiable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de visite reçoit le trop plein de la fosse et du bac dégraisseur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Remplacer le couvercle de la fosse septique</w:t>
              <w:br/>
              <w:t>Vérifier l'existence du système de traitement sinon en 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