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Daudins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PERAUD</w:t>
      </w:r>
      <w:proofErr w:type="spellStart"/>
      <w:r>
        <w:rPr>
          <w:rFonts w:cstheme="minorHAnsi"/>
          <w:sz w:val="28"/>
          <w:szCs w:val="36"/>
        </w:rPr>
        <w:t/>
      </w:r>
      <w:proofErr w:type="spellEnd"/>
      <w:r>
        <w:rPr>
          <w:rFonts w:cstheme="minorHAnsi"/>
          <w:sz w:val="28"/>
          <w:szCs w:val="36"/>
        </w:rPr>
        <w:t xml:space="preserve">  Flore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14/05/2020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PERAUD</w:t>
      </w:r>
      <w:proofErr w:type="spellStart"/>
      <w:r>
        <w:rPr>
          <w:rFonts w:eastAsia="Times New Roman" w:cstheme="minorHAnsi"/>
        </w:rPr>
        <w:t/>
      </w:r>
      <w:proofErr w:type="spellEnd"/>
      <w:r>
        <w:rPr>
          <w:rFonts w:eastAsia="Times New Roman" w:cstheme="minorHAnsi"/>
        </w:rPr>
        <w:t xml:space="preserve">  Flore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14/05/2020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PERAUD</w:t>
            </w:r>
            <w:proofErr w:type="spellStart"/>
            <w:r>
              <w:rPr>
                <w:rFonts w:eastAsia="Times New Roman" w:cstheme="minorHAnsi"/>
              </w:rPr>
              <w:t/>
            </w:r>
            <w:proofErr w:type="spellEnd"/>
            <w:r>
              <w:rPr>
                <w:rFonts w:eastAsia="Times New Roman" w:cstheme="minorHAnsi"/>
              </w:rPr>
              <w:t xml:space="preserve">  Flore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Daudins</w:t>
            </w:r>
            <w:proofErr w:type="spellStart"/>
            <w:r>
              <w:rPr>
                <w:rFonts w:cstheme="minorHAnsi"/>
              </w:rPr>
              <w:t/>
            </w:r>
            <w:proofErr w:type="spellEnd"/>
            <w:r>
              <w:rPr>
                <w:rFonts w:cstheme="minorHAnsi"/>
              </w:rPr>
              <w:t xml:space="preserve"> Commune de  Commune de TRACY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