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Georges Ramey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2589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RAMEY Viviane</w:t>
            </w:r>
          </w:p>
          <w:p>
            <w:pPr>
              <w:rPr>
                <w:rFonts w:asciiTheme="minorHAnsi" w:hAnsiTheme="minorHAnsi" w:cstheme="minorHAnsi"/>
                <w:szCs w:val="20"/>
              </w:rPr>
            </w:pPr>
            <w:r>
              <w:rPr>
                <w:rFonts w:asciiTheme="minorHAnsi" w:hAnsiTheme="minorHAnsi" w:cstheme="minorHAnsi"/>
                <w:szCs w:val="20"/>
              </w:rPr>
              <w:t>Chez Monsieur DENIS René</w:t>
            </w:r>
          </w:p>
          <w:p>
            <w:pPr>
              <w:rPr>
                <w:rFonts w:asciiTheme="minorHAnsi" w:hAnsiTheme="minorHAnsi" w:cstheme="minorHAnsi"/>
                <w:szCs w:val="20"/>
              </w:rPr>
            </w:pPr>
            <w:r>
              <w:rPr>
                <w:rFonts w:asciiTheme="minorHAnsi" w:hAnsiTheme="minorHAnsi" w:cstheme="minorHAnsi"/>
                <w:szCs w:val="20"/>
              </w:rPr>
              <w:t xml:space="preserve">Adresse : 6      rue Ramont Perlat </w:t>
            </w:r>
            <w:r>
              <w:rPr>
                <w:sz w:val="18"/>
                <w:szCs w:val="18"/>
              </w:rPr>
              <w:t/>
            </w:r>
          </w:p>
          <w:p>
            <w:pPr>
              <w:rPr>
                <w:rFonts w:asciiTheme="minorHAnsi" w:hAnsiTheme="minorHAnsi" w:cstheme="minorHAnsi"/>
                <w:szCs w:val="20"/>
              </w:rPr>
            </w:pPr>
            <w:r>
              <w:rPr>
                <w:rFonts w:asciiTheme="minorHAnsi" w:hAnsiTheme="minorHAnsi" w:cstheme="minorHAnsi"/>
                <w:szCs w:val="20"/>
              </w:rPr>
              <w:t>58150 POUILLY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874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collecter les eaux vannes des toilettes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