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28/02/2020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SARL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DOMAINE DAGUENEAU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Didier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la Tuilerie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ANDELAIN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SARL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SARL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