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COLLET Charlotte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Pierre Brossolette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91200 Athis-Mons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