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SAGA_1425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17/09/2019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19  Route de Donzy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SAINT LAURENT L'ABBAYE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261</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SIMONNET Mireille</w:t>
            </w:r>
          </w:p>
          <w:p>
            <w:pPr>
              <w:rPr>
                <w:rFonts w:asciiTheme="minorHAnsi" w:hAnsiTheme="minorHAnsi" w:cstheme="minorHAnsi"/>
                <w:szCs w:val="20"/>
              </w:rPr>
            </w:pPr>
            <w:r>
              <w:rPr>
                <w:rFonts w:asciiTheme="minorHAnsi" w:hAnsiTheme="minorHAnsi" w:cstheme="minorHAnsi"/>
                <w:szCs w:val="20"/>
              </w:rPr>
              <w:t>Chez Madame LEBRET Martine</w:t>
            </w:r>
          </w:p>
          <w:p>
            <w:pPr>
              <w:rPr>
                <w:rFonts w:asciiTheme="minorHAnsi" w:hAnsiTheme="minorHAnsi" w:cstheme="minorHAnsi"/>
                <w:szCs w:val="20"/>
              </w:rPr>
            </w:pPr>
            <w:r>
              <w:rPr>
                <w:rFonts w:asciiTheme="minorHAnsi" w:hAnsiTheme="minorHAnsi" w:cstheme="minorHAnsi"/>
                <w:szCs w:val="20"/>
              </w:rPr>
              <w:t xml:space="preserve">Adresse : 2      Allée des noisetiers </w:t>
            </w:r>
            <w:r>
              <w:rPr>
                <w:sz w:val="18"/>
                <w:szCs w:val="18"/>
              </w:rPr>
              <w:t/>
            </w:r>
          </w:p>
          <w:p>
            <w:pPr>
              <w:rPr>
                <w:rFonts w:asciiTheme="minorHAnsi" w:hAnsiTheme="minorHAnsi" w:cstheme="minorHAnsi"/>
                <w:szCs w:val="20"/>
              </w:rPr>
            </w:pPr>
            <w:r>
              <w:rPr>
                <w:rFonts w:asciiTheme="minorHAnsi" w:hAnsiTheme="minorHAnsi" w:cstheme="minorHAnsi"/>
                <w:szCs w:val="20"/>
              </w:rPr>
              <w:t>77166 GRIZY SUISNES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3</w:t>
            </w:r>
          </w:p>
          <w:p>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1175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buanderie et une gouttière</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40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les eaux ménagères de la cuisine et le trop plein du regard de collecte</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les eaux ménagères de la salle de bain</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de visite reçoit les eaux ménagères de la cuisine</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Réseau d'eaux pluviales</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vannes prétraitées et eaux ménagères brutes</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Dépôts</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