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MARQUES Fernando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26  Rue du Coin Chardon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24/11/2022,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