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SAGA_1211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 la Minée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Chardonnet</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BB 105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BABUT Madeleine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Monsieur POUVESLE Philippe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      Rue des noisetiers </w:t>
            </w:r>
            <w:r>
              <w:rPr>
                <w:sz w:val="18"/>
                <w:szCs w:val="18"/>
              </w:rPr>
              <w:t>La Coudraie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18140 Herry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7900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Non</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la cuisine et de la machine à laver</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sortie de la fosse septique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1</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