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4 Rue du Château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BROCHARD -Eliane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BROCHARD -Eliane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BROCHARD -Eliane</w:t>
            </w:r>
          </w:p>
          <w:p w14:paraId="65156932" w14:textId="77777777" w:rsidR="00257929" w:rsidRDefault="007F769C">
            <w:pPr>
              <w:spacing w:after="0" w:line="240" w:lineRule="auto"/>
              <w:rPr>
                <w:rFonts w:cstheme="minorHAnsi"/>
              </w:rPr>
            </w:pPr>
            <w:r>
              <w:rPr>
                <w:rFonts w:cstheme="minorHAnsi"/>
              </w:rPr>
              <w:t>Adresse :   4 Rue du Château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