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SAGA_1159</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27/11/2020</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10  Route de la Vallée Bertin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58 400 BULCY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 76</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Indivision BARRIERE Renée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Etude de Maitre JUILLET</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9      Rue René COUARD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58 150 POUILLY SUR 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1 157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 et de la salle de bain de la maison principale</w:t>
            </w:r>
          </w:p>
        </w:tc>
      </w:tr>
    </w:tbl>
    <w:p w14:paraId="6BAB5FB4" w14:textId="77777777" w:rsidR="00B8718F" w:rsidRDefault="009F11CC">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dépendance et une partie des eaux pluviales</w:t>
            </w:r>
          </w:p>
        </w:tc>
      </w:tr>
    </w:tbl>
    <w:p>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Fosse septique de la dépandance</w:t>
            </w:r>
          </w:p>
        </w:tc>
      </w:tr>
    </w:tbl>
    <w:p>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50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semble recevoir le trop plein des regards de collecte et probablement le trop plein des fosses septiques</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